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pPr>
      <w:r w:rsidDel="00000000" w:rsidR="00000000" w:rsidRPr="00000000">
        <w:rPr>
          <w:rtl w:val="0"/>
        </w:rPr>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1527338</wp:posOffset>
            </wp:positionH>
            <wp:positionV relativeFrom="paragraph">
              <wp:posOffset>7702</wp:posOffset>
            </wp:positionV>
            <wp:extent cx="2675377" cy="2171700"/>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7"/>
                    <a:srcRect b="-68" l="-56" r="-56" t="-69"/>
                    <a:stretch>
                      <a:fillRect/>
                    </a:stretch>
                  </pic:blipFill>
                  <pic:spPr>
                    <a:xfrm>
                      <a:off x="0" y="0"/>
                      <a:ext cx="2675377" cy="2171700"/>
                    </a:xfrm>
                    <a:prstGeom prst="rect"/>
                    <a:ln/>
                  </pic:spPr>
                </pic:pic>
              </a:graphicData>
            </a:graphic>
          </wp:anchor>
        </w:drawing>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r>
    </w:p>
    <w:p w:rsidR="00000000" w:rsidDel="00000000" w:rsidP="00000000" w:rsidRDefault="00000000" w:rsidRPr="00000000" w14:paraId="0000000A">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B">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C">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D">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E">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F">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shd w:fill="auto" w:val="clear"/>
        <w:spacing w:after="0" w:before="0" w:line="240" w:lineRule="auto"/>
        <w:ind w:left="0" w:right="0" w:firstLine="0"/>
        <w:jc w:val="center"/>
        <w:rPr>
          <w:b w:val="1"/>
          <w:color w:val="4a4b4d"/>
          <w:sz w:val="52"/>
          <w:szCs w:val="52"/>
        </w:rPr>
      </w:pPr>
      <w:r w:rsidDel="00000000" w:rsidR="00000000" w:rsidRPr="00000000">
        <w:rPr>
          <w:b w:val="1"/>
          <w:color w:val="4a4b4d"/>
          <w:sz w:val="52"/>
          <w:szCs w:val="52"/>
          <w:rtl w:val="0"/>
        </w:rPr>
        <w:t xml:space="preserve">APPEL À PROJETS 2024</w:t>
      </w:r>
    </w:p>
    <w:p w:rsidR="00000000" w:rsidDel="00000000" w:rsidP="00000000" w:rsidRDefault="00000000" w:rsidRPr="00000000" w14:paraId="00000011">
      <w:pPr>
        <w:keepNext w:val="0"/>
        <w:keepLines w:val="0"/>
        <w:pageBreakBefore w:val="0"/>
        <w:widowControl w:val="1"/>
        <w:shd w:fill="auto" w:val="clear"/>
        <w:spacing w:after="0" w:before="0" w:line="240" w:lineRule="auto"/>
        <w:ind w:left="0" w:right="0" w:firstLine="0"/>
        <w:jc w:val="center"/>
        <w:rPr>
          <w:color w:val="4a4b4d"/>
          <w:sz w:val="46"/>
          <w:szCs w:val="46"/>
        </w:rPr>
      </w:pPr>
      <w:r w:rsidDel="00000000" w:rsidR="00000000" w:rsidRPr="00000000">
        <w:rPr>
          <w:color w:val="4a4b4d"/>
          <w:sz w:val="46"/>
          <w:szCs w:val="46"/>
          <w:rtl w:val="0"/>
        </w:rPr>
        <w:t xml:space="preserve">- Occitanie -</w:t>
      </w:r>
    </w:p>
    <w:p w:rsidR="00000000" w:rsidDel="00000000" w:rsidP="00000000" w:rsidRDefault="00000000" w:rsidRPr="00000000" w14:paraId="00000012">
      <w:pPr>
        <w:spacing w:line="240" w:lineRule="auto"/>
        <w:jc w:val="center"/>
        <w:rPr>
          <w:sz w:val="30"/>
          <w:szCs w:val="30"/>
        </w:rPr>
      </w:pPr>
      <w:r w:rsidDel="00000000" w:rsidR="00000000" w:rsidRPr="00000000">
        <w:rPr>
          <w:rtl w:val="0"/>
        </w:rPr>
      </w:r>
    </w:p>
    <w:p w:rsidR="00000000" w:rsidDel="00000000" w:rsidP="00000000" w:rsidRDefault="00000000" w:rsidRPr="00000000" w14:paraId="00000013">
      <w:pPr>
        <w:spacing w:line="240" w:lineRule="auto"/>
        <w:jc w:val="center"/>
        <w:rPr>
          <w:color w:val="434343"/>
          <w:sz w:val="30"/>
          <w:szCs w:val="30"/>
        </w:rPr>
      </w:pPr>
      <w:r w:rsidDel="00000000" w:rsidR="00000000" w:rsidRPr="00000000">
        <w:rPr>
          <w:rtl w:val="0"/>
        </w:rPr>
      </w:r>
    </w:p>
    <w:p w:rsidR="00000000" w:rsidDel="00000000" w:rsidP="00000000" w:rsidRDefault="00000000" w:rsidRPr="00000000" w14:paraId="00000014">
      <w:pPr>
        <w:spacing w:line="240" w:lineRule="auto"/>
        <w:jc w:val="center"/>
        <w:rPr>
          <w:color w:val="4a4b4d"/>
          <w:sz w:val="30"/>
          <w:szCs w:val="30"/>
        </w:rPr>
      </w:pPr>
      <w:r w:rsidDel="00000000" w:rsidR="00000000" w:rsidRPr="00000000">
        <w:rPr>
          <w:rtl w:val="0"/>
        </w:rPr>
      </w:r>
    </w:p>
    <w:p w:rsidR="00000000" w:rsidDel="00000000" w:rsidP="00000000" w:rsidRDefault="00000000" w:rsidRPr="00000000" w14:paraId="00000015">
      <w:pPr>
        <w:spacing w:line="240" w:lineRule="auto"/>
        <w:jc w:val="center"/>
        <w:rPr>
          <w:color w:val="4a4b4d"/>
          <w:sz w:val="30"/>
          <w:szCs w:val="3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shd w:fill="auto" w:val="clear"/>
        <w:spacing w:after="0" w:before="0" w:line="240" w:lineRule="auto"/>
        <w:ind w:left="0" w:right="0" w:firstLine="0"/>
        <w:jc w:val="center"/>
        <w:rPr>
          <w:color w:val="4a4b4d"/>
          <w:sz w:val="30"/>
          <w:szCs w:val="3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shd w:fill="auto" w:val="clear"/>
        <w:spacing w:after="0" w:before="0" w:line="240" w:lineRule="auto"/>
        <w:ind w:left="0" w:right="0" w:firstLine="0"/>
        <w:jc w:val="center"/>
        <w:rPr>
          <w:color w:val="4a4b4d"/>
          <w:sz w:val="46"/>
          <w:szCs w:val="46"/>
        </w:rPr>
      </w:pPr>
      <w:r w:rsidDel="00000000" w:rsidR="00000000" w:rsidRPr="00000000">
        <w:rPr/>
        <mc:AlternateContent>
          <mc:Choice Requires="wpg">
            <w:drawing>
              <wp:inline distB="0" distT="0" distL="0" distR="0">
                <wp:extent cx="5741035" cy="28575"/>
                <wp:effectExtent b="0" l="0" r="0" t="0"/>
                <wp:docPr id="6" name=""/>
                <a:graphic>
                  <a:graphicData uri="http://schemas.microsoft.com/office/word/2010/wordprocessingShape">
                    <wps:wsp>
                      <wps:cNvSpPr/>
                      <wps:cNvPr id="2" name="Shape 2"/>
                      <wps:spPr>
                        <a:xfrm>
                          <a:off x="2480220" y="3770460"/>
                          <a:ext cx="573156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41035" cy="28575"/>
                <wp:effectExtent b="0" l="0" r="0" 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4103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keepNext w:val="0"/>
        <w:keepLines w:val="0"/>
        <w:pageBreakBefore w:val="0"/>
        <w:widowControl w:val="1"/>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shd w:fill="auto" w:val="clear"/>
        <w:spacing w:after="0" w:before="0" w:line="240" w:lineRule="auto"/>
        <w:ind w:left="0" w:right="0" w:firstLine="0"/>
        <w:jc w:val="center"/>
        <w:rPr>
          <w:color w:val="4a4b4d"/>
          <w:sz w:val="36"/>
          <w:szCs w:val="36"/>
        </w:rPr>
      </w:pPr>
      <w:r w:rsidDel="00000000" w:rsidR="00000000" w:rsidRPr="00000000">
        <w:rPr>
          <w:color w:val="4a4b4d"/>
          <w:sz w:val="36"/>
          <w:szCs w:val="36"/>
          <w:rtl w:val="0"/>
        </w:rPr>
        <w:t xml:space="preserve">Accompagnement des ménages occitans en difficultés économiques et sociales vers une sortie durable de la précarité énergétique</w:t>
      </w:r>
    </w:p>
    <w:p w:rsidR="00000000" w:rsidDel="00000000" w:rsidP="00000000" w:rsidRDefault="00000000" w:rsidRPr="00000000" w14:paraId="0000001A">
      <w:pPr>
        <w:keepNext w:val="0"/>
        <w:keepLines w:val="0"/>
        <w:pageBreakBefore w:val="0"/>
        <w:widowControl w:val="1"/>
        <w:shd w:fill="auto" w:val="clear"/>
        <w:spacing w:after="0" w:before="0" w:line="240" w:lineRule="auto"/>
        <w:ind w:left="0" w:right="0" w:firstLine="0"/>
        <w:jc w:val="center"/>
        <w:rPr>
          <w:color w:val="4a4b4d"/>
          <w:sz w:val="36"/>
          <w:szCs w:val="36"/>
        </w:rPr>
      </w:pPr>
      <w:r w:rsidDel="00000000" w:rsidR="00000000" w:rsidRPr="00000000">
        <w:rPr>
          <w:rtl w:val="0"/>
        </w:rPr>
      </w:r>
    </w:p>
    <w:p w:rsidR="00000000" w:rsidDel="00000000" w:rsidP="00000000" w:rsidRDefault="00000000" w:rsidRPr="00000000" w14:paraId="0000001B">
      <w:pPr>
        <w:spacing w:line="240" w:lineRule="auto"/>
        <w:jc w:val="center"/>
        <w:rPr>
          <w:b w:val="1"/>
          <w:color w:val="4a4b4d"/>
          <w:sz w:val="36"/>
          <w:szCs w:val="36"/>
        </w:rPr>
      </w:pPr>
      <w:r w:rsidDel="00000000" w:rsidR="00000000" w:rsidRPr="00000000">
        <w:rPr>
          <w:b w:val="1"/>
          <w:color w:val="4a4b4d"/>
          <w:sz w:val="36"/>
          <w:szCs w:val="36"/>
          <w:rtl w:val="0"/>
        </w:rPr>
        <w:t xml:space="preserve">Cahier des charges</w:t>
      </w:r>
    </w:p>
    <w:p w:rsidR="00000000" w:rsidDel="00000000" w:rsidP="00000000" w:rsidRDefault="00000000" w:rsidRPr="00000000" w14:paraId="0000001C">
      <w:pPr>
        <w:spacing w:line="240" w:lineRule="auto"/>
        <w:jc w:val="center"/>
        <w:rPr>
          <w:b w:val="1"/>
          <w:color w:val="4a4b4d"/>
          <w:sz w:val="40"/>
          <w:szCs w:val="40"/>
        </w:rPr>
      </w:pPr>
      <w:r w:rsidDel="00000000" w:rsidR="00000000" w:rsidRPr="00000000">
        <w:rPr>
          <w:rtl w:val="0"/>
        </w:rPr>
      </w:r>
    </w:p>
    <w:p w:rsidR="00000000" w:rsidDel="00000000" w:rsidP="00000000" w:rsidRDefault="00000000" w:rsidRPr="00000000" w14:paraId="0000001D">
      <w:pPr>
        <w:spacing w:line="240" w:lineRule="auto"/>
        <w:jc w:val="center"/>
        <w:rPr>
          <w:color w:val="4a4b4d"/>
          <w:sz w:val="46"/>
          <w:szCs w:val="46"/>
        </w:rPr>
      </w:pPr>
      <w:r w:rsidDel="00000000" w:rsidR="00000000" w:rsidRPr="00000000">
        <w:rPr/>
        <mc:AlternateContent>
          <mc:Choice Requires="wpg">
            <w:drawing>
              <wp:inline distB="0" distT="0" distL="0" distR="0">
                <wp:extent cx="5741035" cy="28575"/>
                <wp:effectExtent b="0" l="0" r="0" t="0"/>
                <wp:docPr id="7" name=""/>
                <a:graphic>
                  <a:graphicData uri="http://schemas.microsoft.com/office/word/2010/wordprocessingShape">
                    <wps:wsp>
                      <wps:cNvSpPr/>
                      <wps:cNvPr id="3" name="Shape 3"/>
                      <wps:spPr>
                        <a:xfrm>
                          <a:off x="2480220" y="3770460"/>
                          <a:ext cx="5731560" cy="1908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41035" cy="28575"/>
                <wp:effectExtent b="0" l="0" r="0" t="0"/>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4103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spacing w:line="240" w:lineRule="auto"/>
        <w:rPr>
          <w:color w:val="434343"/>
          <w:sz w:val="24"/>
          <w:szCs w:val="24"/>
        </w:rPr>
      </w:pPr>
      <w:r w:rsidDel="00000000" w:rsidR="00000000" w:rsidRPr="00000000">
        <w:rPr>
          <w:rtl w:val="0"/>
        </w:rPr>
      </w:r>
    </w:p>
    <w:p w:rsidR="00000000" w:rsidDel="00000000" w:rsidP="00000000" w:rsidRDefault="00000000" w:rsidRPr="00000000" w14:paraId="0000001F">
      <w:pPr>
        <w:spacing w:line="240" w:lineRule="auto"/>
        <w:rPr>
          <w:color w:val="434343"/>
          <w:sz w:val="24"/>
          <w:szCs w:val="24"/>
        </w:rPr>
      </w:pPr>
      <w:r w:rsidDel="00000000" w:rsidR="00000000" w:rsidRPr="00000000">
        <w:rPr>
          <w:rtl w:val="0"/>
        </w:rPr>
      </w:r>
    </w:p>
    <w:p w:rsidR="00000000" w:rsidDel="00000000" w:rsidP="00000000" w:rsidRDefault="00000000" w:rsidRPr="00000000" w14:paraId="00000020">
      <w:pPr>
        <w:spacing w:line="240" w:lineRule="auto"/>
        <w:rPr>
          <w:color w:val="434343"/>
          <w:sz w:val="24"/>
          <w:szCs w:val="24"/>
        </w:rPr>
      </w:pPr>
      <w:r w:rsidDel="00000000" w:rsidR="00000000" w:rsidRPr="00000000">
        <w:rPr>
          <w:rtl w:val="0"/>
        </w:rPr>
      </w:r>
    </w:p>
    <w:p w:rsidR="00000000" w:rsidDel="00000000" w:rsidP="00000000" w:rsidRDefault="00000000" w:rsidRPr="00000000" w14:paraId="00000021">
      <w:pPr>
        <w:spacing w:line="240" w:lineRule="auto"/>
        <w:rPr>
          <w:color w:val="434343"/>
          <w:sz w:val="24"/>
          <w:szCs w:val="24"/>
        </w:rPr>
      </w:pPr>
      <w:r w:rsidDel="00000000" w:rsidR="00000000" w:rsidRPr="00000000">
        <w:rPr>
          <w:rtl w:val="0"/>
        </w:rPr>
      </w:r>
    </w:p>
    <w:p w:rsidR="00000000" w:rsidDel="00000000" w:rsidP="00000000" w:rsidRDefault="00000000" w:rsidRPr="00000000" w14:paraId="00000022">
      <w:pPr>
        <w:spacing w:line="240" w:lineRule="auto"/>
        <w:rPr>
          <w:color w:val="434343"/>
          <w:sz w:val="24"/>
          <w:szCs w:val="24"/>
        </w:rPr>
      </w:pPr>
      <w:r w:rsidDel="00000000" w:rsidR="00000000" w:rsidRPr="00000000">
        <w:rPr>
          <w:rtl w:val="0"/>
        </w:rPr>
      </w:r>
    </w:p>
    <w:p w:rsidR="00000000" w:rsidDel="00000000" w:rsidP="00000000" w:rsidRDefault="00000000" w:rsidRPr="00000000" w14:paraId="00000023">
      <w:pPr>
        <w:spacing w:line="240" w:lineRule="auto"/>
        <w:rPr>
          <w:b w:val="1"/>
          <w:color w:val="cccccc"/>
          <w:sz w:val="24"/>
          <w:szCs w:val="24"/>
          <w:u w:val="single"/>
        </w:rPr>
      </w:pPr>
      <w:r w:rsidDel="00000000" w:rsidR="00000000" w:rsidRPr="00000000">
        <w:rPr>
          <w:b w:val="1"/>
          <w:color w:val="434343"/>
          <w:sz w:val="24"/>
          <w:szCs w:val="24"/>
          <w:u w:val="single"/>
          <w:rtl w:val="0"/>
        </w:rPr>
        <w:t xml:space="preserve">Nom de la structure candidate </w:t>
      </w:r>
      <w:r w:rsidDel="00000000" w:rsidR="00000000" w:rsidRPr="00000000">
        <w:rPr>
          <w:b w:val="1"/>
          <w:color w:val="434343"/>
          <w:sz w:val="24"/>
          <w:szCs w:val="24"/>
          <w:rtl w:val="0"/>
        </w:rPr>
        <w:t xml:space="preserve">:  </w:t>
      </w:r>
      <w:r w:rsidDel="00000000" w:rsidR="00000000" w:rsidRPr="00000000">
        <w:rPr>
          <w:b w:val="1"/>
          <w:color w:val="cccccc"/>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0" w:before="0" w:line="240" w:lineRule="auto"/>
        <w:rPr>
          <w:b w:val="1"/>
          <w:color w:val="c9211e"/>
          <w:sz w:val="28"/>
          <w:szCs w:val="28"/>
        </w:rPr>
      </w:pPr>
      <w:r w:rsidDel="00000000" w:rsidR="00000000" w:rsidRPr="00000000">
        <w:rPr>
          <w:b w:val="1"/>
          <w:color w:val="c9211e"/>
          <w:sz w:val="28"/>
          <w:szCs w:val="28"/>
          <w:rtl w:val="0"/>
        </w:rPr>
        <w:t xml:space="preserve">Préambule</w:t>
      </w:r>
    </w:p>
    <w:p w:rsidR="00000000" w:rsidDel="00000000" w:rsidP="00000000" w:rsidRDefault="00000000" w:rsidRPr="00000000" w14:paraId="00000026">
      <w:pPr>
        <w:spacing w:after="0" w:before="0" w:line="240" w:lineRule="auto"/>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shd w:fill="auto" w:val="clear"/>
        <w:spacing w:after="0" w:before="0" w:line="240" w:lineRule="auto"/>
        <w:ind w:left="0" w:right="0" w:firstLine="0"/>
        <w:jc w:val="both"/>
        <w:rPr>
          <w:shd w:fill="auto" w:val="clear"/>
        </w:rPr>
      </w:pPr>
      <w:sdt>
        <w:sdtPr>
          <w:tag w:val="goog_rdk_0"/>
        </w:sdtPr>
        <w:sdtContent>
          <w:r w:rsidDel="00000000" w:rsidR="00000000" w:rsidRPr="00000000">
            <w:rPr>
              <w:rFonts w:ascii="Arial Unicode MS" w:cs="Arial Unicode MS" w:eastAsia="Arial Unicode MS" w:hAnsi="Arial Unicode MS"/>
              <w:color w:val="4a4b4d"/>
              <w:sz w:val="24"/>
              <w:szCs w:val="24"/>
              <w:shd w:fill="auto" w:val="clear"/>
              <w:rtl w:val="0"/>
            </w:rPr>
            <w:t xml:space="preserve">En janvier 2023, Énergie Solidaire a lancé son premier programme régional décentralisé, en Occitanie, en lien avec les acteur⋅rices locaux⋅ales, et </w:t>
          </w:r>
        </w:sdtContent>
      </w:sdt>
      <w:r w:rsidDel="00000000" w:rsidR="00000000" w:rsidRPr="00000000">
        <w:rPr>
          <w:b w:val="1"/>
          <w:color w:val="4a4b4d"/>
          <w:sz w:val="24"/>
          <w:szCs w:val="24"/>
          <w:shd w:fill="auto" w:val="clear"/>
          <w:rtl w:val="0"/>
        </w:rPr>
        <w:t xml:space="preserve">grâce à l’appui du Conseil Régional</w:t>
      </w:r>
      <w:r w:rsidDel="00000000" w:rsidR="00000000" w:rsidRPr="00000000">
        <w:rPr>
          <w:color w:val="4a4b4d"/>
          <w:sz w:val="24"/>
          <w:szCs w:val="24"/>
          <w:shd w:fill="auto" w:val="clear"/>
          <w:rtl w:val="0"/>
        </w:rPr>
        <w:t xml:space="preserve">. Après 1 an d’expérimentation, </w:t>
      </w:r>
      <w:r w:rsidDel="00000000" w:rsidR="00000000" w:rsidRPr="00000000">
        <w:rPr>
          <w:b w:val="1"/>
          <w:color w:val="4a4b4d"/>
          <w:sz w:val="24"/>
          <w:szCs w:val="24"/>
          <w:shd w:fill="auto" w:val="clear"/>
          <w:rtl w:val="0"/>
        </w:rPr>
        <w:t xml:space="preserve">Énergie Solidaire Occitanie revient avec un nouvel appel à projets</w:t>
      </w:r>
      <w:r w:rsidDel="00000000" w:rsidR="00000000" w:rsidRPr="00000000">
        <w:rPr>
          <w:color w:val="4a4b4d"/>
          <w:sz w:val="24"/>
          <w:szCs w:val="24"/>
          <w:shd w:fill="auto" w:val="clear"/>
          <w:rtl w:val="0"/>
        </w:rPr>
        <w:t xml:space="preserve">. Grâce à la forte implication de la </w:t>
      </w:r>
      <w:r w:rsidDel="00000000" w:rsidR="00000000" w:rsidRPr="00000000">
        <w:rPr>
          <w:color w:val="4a4b4d"/>
          <w:sz w:val="24"/>
          <w:szCs w:val="24"/>
          <w:rtl w:val="0"/>
        </w:rPr>
        <w:t xml:space="preserve">R</w:t>
      </w:r>
      <w:r w:rsidDel="00000000" w:rsidR="00000000" w:rsidRPr="00000000">
        <w:rPr>
          <w:color w:val="4a4b4d"/>
          <w:sz w:val="24"/>
          <w:szCs w:val="24"/>
          <w:shd w:fill="auto" w:val="clear"/>
          <w:rtl w:val="0"/>
        </w:rPr>
        <w:t xml:space="preserve">égion Occitanie et à la participation de nombreux mécènes, </w:t>
      </w:r>
      <w:r w:rsidDel="00000000" w:rsidR="00000000" w:rsidRPr="00000000">
        <w:rPr>
          <w:b w:val="1"/>
          <w:color w:val="4a4b4d"/>
          <w:sz w:val="24"/>
          <w:szCs w:val="24"/>
          <w:shd w:fill="auto" w:val="clear"/>
          <w:rtl w:val="0"/>
        </w:rPr>
        <w:t xml:space="preserve">le montant de l’enveloppe s’élève en 2024 à 150 000 euros</w:t>
      </w:r>
      <w:r w:rsidDel="00000000" w:rsidR="00000000" w:rsidRPr="00000000">
        <w:rPr>
          <w:color w:val="4a4b4d"/>
          <w:sz w:val="24"/>
          <w:szCs w:val="24"/>
          <w:shd w:fill="auto" w:val="clear"/>
          <w:rtl w:val="0"/>
        </w:rPr>
        <w:t xml:space="preserve">.</w:t>
      </w:r>
      <w:r w:rsidDel="00000000" w:rsidR="00000000" w:rsidRPr="00000000">
        <w:rPr>
          <w:rtl w:val="0"/>
        </w:rPr>
      </w:r>
    </w:p>
    <w:p w:rsidR="00000000" w:rsidDel="00000000" w:rsidP="00000000" w:rsidRDefault="00000000" w:rsidRPr="00000000" w14:paraId="00000028">
      <w:pPr>
        <w:widowControl w:val="1"/>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29">
      <w:pPr>
        <w:widowControl w:val="1"/>
        <w:shd w:fill="auto" w:val="clear"/>
        <w:spacing w:after="0" w:before="0" w:line="240" w:lineRule="auto"/>
        <w:ind w:left="0" w:right="0" w:firstLine="0"/>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2A">
      <w:pPr>
        <w:widowControl w:val="1"/>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B">
      <w:pPr>
        <w:widowControl w:val="1"/>
        <w:shd w:fill="auto" w:val="clear"/>
        <w:spacing w:after="0" w:before="0" w:line="240" w:lineRule="auto"/>
        <w:ind w:left="0" w:right="0" w:firstLine="0"/>
        <w:jc w:val="both"/>
        <w:rPr>
          <w:rFonts w:ascii="Arial" w:cs="Arial" w:eastAsia="Arial" w:hAnsi="Arial"/>
          <w:sz w:val="20"/>
          <w:szCs w:val="20"/>
        </w:rPr>
      </w:pPr>
      <w:r w:rsidDel="00000000" w:rsidR="00000000" w:rsidRPr="00000000">
        <w:rPr>
          <w:color w:val="4a4b4d"/>
          <w:rtl w:val="0"/>
        </w:rPr>
        <w:t xml:space="preserve">En Occitanie, la précarité énergétique dans le logement concerne</w:t>
      </w:r>
      <w:r w:rsidDel="00000000" w:rsidR="00000000" w:rsidRPr="00000000">
        <w:rPr>
          <w:b w:val="1"/>
          <w:color w:val="4a4b4d"/>
          <w:rtl w:val="0"/>
        </w:rPr>
        <w:t xml:space="preserve"> près de 14% des ménages</w:t>
      </w:r>
      <w:r w:rsidDel="00000000" w:rsidR="00000000" w:rsidRPr="00000000">
        <w:rPr>
          <w:color w:val="4a4b4d"/>
          <w:rtl w:val="0"/>
        </w:rPr>
        <w:t xml:space="preserve"> (Source : GÉODIP, 2018). Avec l’augmentation croissante des prix de l’énergie et les effets toujours plus visibles du dérèglement climatique en France, le phénomène de précarité énergétique continue de s’accentuer,</w:t>
      </w:r>
      <w:r w:rsidDel="00000000" w:rsidR="00000000" w:rsidRPr="00000000">
        <w:rPr>
          <w:b w:val="1"/>
          <w:color w:val="4a4b4d"/>
          <w:rtl w:val="0"/>
        </w:rPr>
        <w:t xml:space="preserve"> été comme hiver</w:t>
      </w:r>
      <w:r w:rsidDel="00000000" w:rsidR="00000000" w:rsidRPr="00000000">
        <w:rPr>
          <w:color w:val="4a4b4d"/>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shd w:fill="auto" w:val="clear"/>
        <w:spacing w:after="0" w:before="0" w:line="240" w:lineRule="auto"/>
        <w:ind w:left="0" w:right="0" w:firstLine="0"/>
        <w:jc w:val="both"/>
        <w:rPr>
          <w:rFonts w:ascii="Arial" w:cs="Arial" w:eastAsia="Arial" w:hAnsi="Arial"/>
          <w:color w:val="4a4b4d"/>
        </w:rPr>
      </w:pPr>
      <w:r w:rsidDel="00000000" w:rsidR="00000000" w:rsidRPr="00000000">
        <w:rPr>
          <w:rtl w:val="0"/>
        </w:rPr>
      </w:r>
    </w:p>
    <w:p w:rsidR="00000000" w:rsidDel="00000000" w:rsidP="00000000" w:rsidRDefault="00000000" w:rsidRPr="00000000" w14:paraId="0000002D">
      <w:pPr>
        <w:keepNext w:val="0"/>
        <w:keepLines w:val="0"/>
        <w:pageBreakBefore w:val="0"/>
        <w:widowControl w:val="1"/>
        <w:shd w:fill="auto" w:val="clear"/>
        <w:spacing w:after="0" w:before="0" w:line="240" w:lineRule="auto"/>
        <w:ind w:left="0" w:right="0" w:firstLine="0"/>
        <w:jc w:val="both"/>
        <w:rPr>
          <w:rFonts w:ascii="Arial" w:cs="Arial" w:eastAsia="Arial" w:hAnsi="Arial"/>
          <w:sz w:val="20"/>
          <w:szCs w:val="20"/>
        </w:rPr>
      </w:pPr>
      <w:r w:rsidDel="00000000" w:rsidR="00000000" w:rsidRPr="00000000">
        <w:rPr>
          <w:color w:val="4a4b4d"/>
          <w:rtl w:val="0"/>
        </w:rPr>
        <w:t xml:space="preserve">C’est l’une des raisons pour laquelle la Région Occitanie s’est engagée, depuis novembre</w:t>
      </w:r>
      <w:r w:rsidDel="00000000" w:rsidR="00000000" w:rsidRPr="00000000">
        <w:rPr>
          <w:color w:val="4a4b4d"/>
          <w:rtl w:val="0"/>
        </w:rPr>
        <w:t xml:space="preserve"> 2016</w:t>
      </w:r>
      <w:r w:rsidDel="00000000" w:rsidR="00000000" w:rsidRPr="00000000">
        <w:rPr>
          <w:color w:val="4a4b4d"/>
          <w:rtl w:val="0"/>
        </w:rPr>
        <w:t xml:space="preserve">, à devenir “</w:t>
      </w:r>
      <w:r w:rsidDel="00000000" w:rsidR="00000000" w:rsidRPr="00000000">
        <w:rPr>
          <w:i w:val="1"/>
          <w:color w:val="4a4b4d"/>
          <w:rtl w:val="0"/>
        </w:rPr>
        <w:t xml:space="preserve">Région à énergie positive</w:t>
      </w:r>
      <w:r w:rsidDel="00000000" w:rsidR="00000000" w:rsidRPr="00000000">
        <w:rPr>
          <w:color w:val="4a4b4d"/>
          <w:rtl w:val="0"/>
        </w:rPr>
        <w:t xml:space="preserve">” à l’horizon 2050. Une ambition forte, impliquant de diviser par 2 la consommation d’énergie sur le territoire, et de multiplier par 3 la production d’énergies renouvelables. Pour atteindre cet objectif sur le volet réduction des consommations, la Région s’est associée à Énergie Solidaire, pour</w:t>
      </w:r>
      <w:r w:rsidDel="00000000" w:rsidR="00000000" w:rsidRPr="00000000">
        <w:rPr>
          <w:b w:val="1"/>
          <w:color w:val="4a4b4d"/>
          <w:rtl w:val="0"/>
        </w:rPr>
        <w:t xml:space="preserve"> intégrer la lutte contre la précarité énergétique comme une priorité, au service d’une transition énergétique juste</w:t>
      </w:r>
      <w:r w:rsidDel="00000000" w:rsidR="00000000" w:rsidRPr="00000000">
        <w:rPr>
          <w:color w:val="4a4b4d"/>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shd w:fill="auto" w:val="clear"/>
        <w:spacing w:after="0" w:before="0" w:line="240" w:lineRule="auto"/>
        <w:ind w:left="0" w:right="0" w:firstLine="0"/>
        <w:jc w:val="both"/>
        <w:rPr>
          <w:rFonts w:ascii="Arial" w:cs="Arial" w:eastAsia="Arial" w:hAnsi="Arial"/>
          <w:color w:val="4a4b4d"/>
        </w:rPr>
      </w:pPr>
      <w:r w:rsidDel="00000000" w:rsidR="00000000" w:rsidRPr="00000000">
        <w:rPr>
          <w:rtl w:val="0"/>
        </w:rPr>
      </w:r>
    </w:p>
    <w:p w:rsidR="00000000" w:rsidDel="00000000" w:rsidP="00000000" w:rsidRDefault="00000000" w:rsidRPr="00000000" w14:paraId="0000002F">
      <w:pPr>
        <w:keepNext w:val="0"/>
        <w:keepLines w:val="0"/>
        <w:pageBreakBefore w:val="0"/>
        <w:widowControl w:val="1"/>
        <w:shd w:fill="auto" w:val="clear"/>
        <w:spacing w:after="0" w:before="0" w:line="240" w:lineRule="auto"/>
        <w:ind w:left="0" w:right="0" w:firstLine="0"/>
        <w:jc w:val="both"/>
        <w:rPr>
          <w:sz w:val="20"/>
          <w:szCs w:val="20"/>
        </w:rPr>
      </w:pPr>
      <w:r w:rsidDel="00000000" w:rsidR="00000000" w:rsidRPr="00000000">
        <w:rPr>
          <w:b w:val="1"/>
          <w:color w:val="4a4b4d"/>
          <w:rtl w:val="0"/>
        </w:rPr>
        <w:t xml:space="preserve">En faisant appel à la générosité des producteurs, fournisseurs et consommateurs du secteur de l'énergie, mais aussi des acteurs du bâtiment durable, </w:t>
      </w:r>
      <w:r w:rsidDel="00000000" w:rsidR="00000000" w:rsidRPr="00000000">
        <w:rPr>
          <w:color w:val="4a4b4d"/>
          <w:rtl w:val="0"/>
        </w:rPr>
        <w:t xml:space="preserve">Énergie Solidaire Occitanie sensibilise des acteurs divers à une cause encore méconnue de détresse humaine, la précarité énergétique, et leur offre la possibilité de contribuer aux actions visant à la réduire grâce à leurs dons. </w:t>
      </w:r>
      <w:r w:rsidDel="00000000" w:rsidR="00000000" w:rsidRPr="00000000">
        <w:rPr>
          <w:rtl w:val="0"/>
        </w:rPr>
      </w:r>
    </w:p>
    <w:p w:rsidR="00000000" w:rsidDel="00000000" w:rsidP="00000000" w:rsidRDefault="00000000" w:rsidRPr="00000000" w14:paraId="00000030">
      <w:pPr>
        <w:widowControl w:val="1"/>
        <w:shd w:fill="auto" w:val="clear"/>
        <w:spacing w:after="0" w:before="0" w:line="240" w:lineRule="auto"/>
        <w:ind w:left="0" w:right="0" w:firstLine="0"/>
        <w:jc w:val="both"/>
        <w:rPr>
          <w:rFonts w:ascii="Arial" w:cs="Arial" w:eastAsia="Arial" w:hAnsi="Arial"/>
          <w:sz w:val="20"/>
          <w:szCs w:val="20"/>
        </w:rPr>
      </w:pPr>
      <w:r w:rsidDel="00000000" w:rsidR="00000000" w:rsidRPr="00000000">
        <w:rPr>
          <w:color w:val="4a4b4d"/>
          <w:rtl w:val="0"/>
        </w:rPr>
        <w:t xml:space="preserve">En renforçant les moyens et la visibilité des structures associatives qui agissent localement la précarité énergétique, Énergie Solidaire Occitanie leur</w:t>
      </w:r>
      <w:r w:rsidDel="00000000" w:rsidR="00000000" w:rsidRPr="00000000">
        <w:rPr>
          <w:b w:val="1"/>
          <w:color w:val="4a4b4d"/>
          <w:rtl w:val="0"/>
        </w:rPr>
        <w:t xml:space="preserve"> donne le pouvoir d’accompagner un plus grand nombre de bénéficiaires mais aussi la possibilité d’innover et d’expérimenter </w:t>
      </w:r>
      <w:r w:rsidDel="00000000" w:rsidR="00000000" w:rsidRPr="00000000">
        <w:rPr>
          <w:color w:val="4a4b4d"/>
          <w:rtl w:val="0"/>
        </w:rPr>
        <w:t xml:space="preserve">! </w:t>
      </w:r>
      <w:r w:rsidDel="00000000" w:rsidR="00000000" w:rsidRPr="00000000">
        <w:rPr>
          <w:rtl w:val="0"/>
        </w:rPr>
      </w:r>
    </w:p>
    <w:p w:rsidR="00000000" w:rsidDel="00000000" w:rsidP="00000000" w:rsidRDefault="00000000" w:rsidRPr="00000000" w14:paraId="00000031">
      <w:pPr>
        <w:widowControl w:val="1"/>
        <w:shd w:fill="auto" w:val="clear"/>
        <w:spacing w:after="0" w:before="0" w:line="240" w:lineRule="auto"/>
        <w:ind w:left="0" w:right="0" w:firstLine="0"/>
        <w:jc w:val="both"/>
        <w:rPr>
          <w:rFonts w:ascii="Arial" w:cs="Arial" w:eastAsia="Arial" w:hAnsi="Arial"/>
          <w:sz w:val="20"/>
          <w:szCs w:val="20"/>
        </w:rPr>
      </w:pPr>
      <w:r w:rsidDel="00000000" w:rsidR="00000000" w:rsidRPr="00000000">
        <w:rPr>
          <w:color w:val="4a4b4d"/>
          <w:rtl w:val="0"/>
        </w:rPr>
        <w:t xml:space="preserve">Par ce soutien aux actions locales, </w:t>
      </w:r>
      <w:r w:rsidDel="00000000" w:rsidR="00000000" w:rsidRPr="00000000">
        <w:rPr>
          <w:b w:val="1"/>
          <w:color w:val="4a4b4d"/>
          <w:rtl w:val="0"/>
        </w:rPr>
        <w:t xml:space="preserve">Énergie Solidaire Occitanie a pour ambition que chacun, quel que soit son milieu ou sa situation économique, puisse vivre dans un logement sain, soit maître de sa consommation d'énergie et ne soit pas exclu de la transition énergétique</w:t>
      </w:r>
      <w:r w:rsidDel="00000000" w:rsidR="00000000" w:rsidRPr="00000000">
        <w:rPr>
          <w:color w:val="4a4b4d"/>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shd w:fill="auto" w:val="clear"/>
        <w:spacing w:after="0" w:before="0" w:line="240" w:lineRule="auto"/>
        <w:ind w:left="0" w:right="0" w:firstLine="0"/>
        <w:jc w:val="both"/>
        <w:rPr>
          <w:rFonts w:ascii="Arial" w:cs="Arial" w:eastAsia="Arial" w:hAnsi="Arial"/>
          <w:color w:val="4a4b4d"/>
        </w:rPr>
      </w:pPr>
      <w:r w:rsidDel="00000000" w:rsidR="00000000" w:rsidRPr="00000000">
        <w:rPr>
          <w:rtl w:val="0"/>
        </w:rPr>
      </w:r>
    </w:p>
    <w:p w:rsidR="00000000" w:rsidDel="00000000" w:rsidP="00000000" w:rsidRDefault="00000000" w:rsidRPr="00000000" w14:paraId="00000033">
      <w:pPr>
        <w:keepNext w:val="0"/>
        <w:keepLines w:val="0"/>
        <w:pageBreakBefore w:val="0"/>
        <w:widowControl w:val="1"/>
        <w:shd w:fill="auto" w:val="clear"/>
        <w:spacing w:after="0" w:before="0" w:line="240" w:lineRule="auto"/>
        <w:ind w:left="0" w:right="0" w:firstLine="0"/>
        <w:jc w:val="both"/>
        <w:rPr>
          <w:rFonts w:ascii="Arial" w:cs="Arial" w:eastAsia="Arial" w:hAnsi="Arial"/>
          <w:sz w:val="20"/>
          <w:szCs w:val="20"/>
        </w:rPr>
      </w:pPr>
      <w:r w:rsidDel="00000000" w:rsidR="00000000" w:rsidRPr="00000000">
        <w:rPr>
          <w:color w:val="4a4b4d"/>
          <w:rtl w:val="0"/>
        </w:rPr>
        <w:t xml:space="preserve">Si</w:t>
      </w:r>
      <w:r w:rsidDel="00000000" w:rsidR="00000000" w:rsidRPr="00000000">
        <w:rPr>
          <w:color w:val="555555"/>
          <w:rtl w:val="0"/>
        </w:rPr>
        <w:t xml:space="preserve"> la solution la plus pertinente pour sortir durablement de la précarité énergétique est la rénovation complète et performante du logement, d’autres formes d’actions permettent de faire un pas vers cet objectif d’habitat optimal. </w:t>
      </w:r>
      <w:r w:rsidDel="00000000" w:rsidR="00000000" w:rsidRPr="00000000">
        <w:rPr>
          <w:rtl w:val="0"/>
        </w:rPr>
      </w:r>
    </w:p>
    <w:p w:rsidR="00000000" w:rsidDel="00000000" w:rsidP="00000000" w:rsidRDefault="00000000" w:rsidRPr="00000000" w14:paraId="00000034">
      <w:pPr>
        <w:widowControl w:val="1"/>
        <w:shd w:fill="auto" w:val="clear"/>
        <w:spacing w:after="0" w:before="0" w:line="240" w:lineRule="auto"/>
        <w:ind w:left="0" w:right="0" w:firstLine="0"/>
        <w:jc w:val="both"/>
        <w:rPr>
          <w:color w:val="555555"/>
          <w:sz w:val="20"/>
          <w:szCs w:val="20"/>
        </w:rPr>
      </w:pPr>
      <w:r w:rsidDel="00000000" w:rsidR="00000000" w:rsidRPr="00000000">
        <w:rPr>
          <w:color w:val="555555"/>
          <w:rtl w:val="0"/>
        </w:rPr>
        <w:t xml:space="preserve">Cet appel à projets n’a pas vocation à financer des factures d’énergie impayées ou le </w:t>
      </w:r>
      <w:r w:rsidDel="00000000" w:rsidR="00000000" w:rsidRPr="00000000">
        <w:rPr>
          <w:color w:val="555555"/>
          <w:shd w:fill="auto" w:val="clear"/>
          <w:rtl w:val="0"/>
        </w:rPr>
        <w:t xml:space="preserve">repérage des ménages en précarité énergétique : d</w:t>
      </w:r>
      <w:r w:rsidDel="00000000" w:rsidR="00000000" w:rsidRPr="00000000">
        <w:rPr>
          <w:color w:val="555555"/>
          <w:rtl w:val="0"/>
        </w:rPr>
        <w:t xml:space="preserve">ifférentes collectivités en Occitanie sont déjà investies dans ce domaine des aides d’urgence et le repérage des ménages en difficulté. </w:t>
      </w:r>
      <w:r w:rsidDel="00000000" w:rsidR="00000000" w:rsidRPr="00000000">
        <w:rPr>
          <w:rtl w:val="0"/>
        </w:rPr>
      </w:r>
    </w:p>
    <w:p w:rsidR="00000000" w:rsidDel="00000000" w:rsidP="00000000" w:rsidRDefault="00000000" w:rsidRPr="00000000" w14:paraId="00000035">
      <w:pPr>
        <w:widowControl w:val="1"/>
        <w:shd w:fill="auto" w:val="clear"/>
        <w:spacing w:after="0" w:before="0" w:line="240" w:lineRule="auto"/>
        <w:ind w:left="0" w:right="0" w:firstLine="0"/>
        <w:jc w:val="both"/>
        <w:rPr>
          <w:rFonts w:ascii="Arial" w:cs="Arial" w:eastAsia="Arial" w:hAnsi="Arial"/>
          <w:sz w:val="20"/>
          <w:szCs w:val="20"/>
        </w:rPr>
      </w:pPr>
      <w:r w:rsidDel="00000000" w:rsidR="00000000" w:rsidRPr="00000000">
        <w:rPr>
          <w:b w:val="1"/>
          <w:color w:val="555555"/>
          <w:rtl w:val="0"/>
        </w:rPr>
        <w:t xml:space="preserve">Énergie So</w:t>
      </w:r>
      <w:r w:rsidDel="00000000" w:rsidR="00000000" w:rsidRPr="00000000">
        <w:rPr>
          <w:b w:val="1"/>
          <w:color w:val="4a4b4d"/>
          <w:rtl w:val="0"/>
        </w:rPr>
        <w:t xml:space="preserve">lidaire vient s’inscrire en complémentarité des soutiens existants, en soutenant des actions opérationnelles post-diagnostic socio-technique</w:t>
      </w:r>
      <w:r w:rsidDel="00000000" w:rsidR="00000000" w:rsidRPr="00000000">
        <w:rPr>
          <w:color w:val="4a4b4d"/>
          <w:rtl w:val="0"/>
        </w:rPr>
        <w:t xml:space="preserve"> : financement de travaux d’amélioration énergétique de l’habitat, auto-réhabilitation accompagnée ou partagée, etc.  Une attention particulière est portée à la cohérence technique des projets dans le temps, pierre angulaire de la sortie durable de la précarité énergétique.</w:t>
      </w:r>
      <w:r w:rsidDel="00000000" w:rsidR="00000000" w:rsidRPr="00000000">
        <w:rPr>
          <w:rtl w:val="0"/>
        </w:rPr>
      </w:r>
    </w:p>
    <w:p w:rsidR="00000000" w:rsidDel="00000000" w:rsidP="00000000" w:rsidRDefault="00000000" w:rsidRPr="00000000" w14:paraId="00000036">
      <w:pPr>
        <w:keepNext w:val="0"/>
        <w:keepLines w:val="0"/>
        <w:pageBreakBefore w:val="0"/>
        <w:widowControl w:val="1"/>
        <w:shd w:fill="auto" w:val="clear"/>
        <w:spacing w:after="0" w:before="0" w:line="240" w:lineRule="auto"/>
        <w:ind w:left="0" w:right="0" w:firstLine="0"/>
        <w:jc w:val="both"/>
        <w:rPr>
          <w:color w:val="4a4b4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after="0" w:before="0" w:line="240" w:lineRule="auto"/>
        <w:rPr/>
      </w:pPr>
      <w:bookmarkStart w:colFirst="0" w:colLast="0" w:name="_heading=h.gjdgxs" w:id="0"/>
      <w:bookmarkEnd w:id="0"/>
      <w:r w:rsidDel="00000000" w:rsidR="00000000" w:rsidRPr="00000000">
        <w:rPr>
          <w:rtl w:val="0"/>
        </w:rPr>
        <w:t xml:space="preserve">Calendrier de l’appel à projets</w:t>
      </w:r>
    </w:p>
    <w:p w:rsidR="00000000" w:rsidDel="00000000" w:rsidP="00000000" w:rsidRDefault="00000000" w:rsidRPr="00000000" w14:paraId="00000038">
      <w:pPr>
        <w:spacing w:after="0" w:before="0" w:line="240" w:lineRule="auto"/>
        <w:rPr>
          <w:color w:val="4a4b4d"/>
        </w:rPr>
      </w:pPr>
      <w:r w:rsidDel="00000000" w:rsidR="00000000" w:rsidRPr="00000000">
        <w:rPr>
          <w:rtl w:val="0"/>
        </w:rPr>
      </w:r>
    </w:p>
    <w:p w:rsidR="00000000" w:rsidDel="00000000" w:rsidP="00000000" w:rsidRDefault="00000000" w:rsidRPr="00000000" w14:paraId="00000039">
      <w:pPr>
        <w:spacing w:after="0" w:before="0" w:line="240" w:lineRule="auto"/>
        <w:rPr>
          <w:color w:val="4a4b4d"/>
        </w:rPr>
      </w:pPr>
      <w:r w:rsidDel="00000000" w:rsidR="00000000" w:rsidRPr="00000000">
        <w:rPr>
          <w:rtl w:val="0"/>
        </w:rPr>
      </w:r>
    </w:p>
    <w:p w:rsidR="00000000" w:rsidDel="00000000" w:rsidP="00000000" w:rsidRDefault="00000000" w:rsidRPr="00000000" w14:paraId="0000003A">
      <w:pPr>
        <w:numPr>
          <w:ilvl w:val="0"/>
          <w:numId w:val="7"/>
        </w:numPr>
        <w:spacing w:after="0" w:before="0" w:line="240" w:lineRule="auto"/>
        <w:ind w:left="720" w:hanging="360"/>
        <w:jc w:val="both"/>
        <w:rPr/>
      </w:pPr>
      <w:r w:rsidDel="00000000" w:rsidR="00000000" w:rsidRPr="00000000">
        <w:rPr>
          <w:color w:val="4a4b4d"/>
          <w:rtl w:val="0"/>
        </w:rPr>
        <w:t xml:space="preserve">Ouverture des candidatures le </w:t>
      </w:r>
      <w:r w:rsidDel="00000000" w:rsidR="00000000" w:rsidRPr="00000000">
        <w:rPr>
          <w:b w:val="1"/>
          <w:color w:val="4a4b4d"/>
          <w:rtl w:val="0"/>
        </w:rPr>
        <w:t xml:space="preserve">19 juin 2024</w:t>
      </w:r>
      <w:r w:rsidDel="00000000" w:rsidR="00000000" w:rsidRPr="00000000">
        <w:rPr>
          <w:rtl w:val="0"/>
        </w:rPr>
      </w:r>
    </w:p>
    <w:p w:rsidR="00000000" w:rsidDel="00000000" w:rsidP="00000000" w:rsidRDefault="00000000" w:rsidRPr="00000000" w14:paraId="0000003B">
      <w:pPr>
        <w:numPr>
          <w:ilvl w:val="0"/>
          <w:numId w:val="7"/>
        </w:numPr>
        <w:spacing w:after="0" w:before="0" w:line="240" w:lineRule="auto"/>
        <w:ind w:left="720" w:hanging="360"/>
        <w:jc w:val="both"/>
        <w:rPr/>
      </w:pPr>
      <w:r w:rsidDel="00000000" w:rsidR="00000000" w:rsidRPr="00000000">
        <w:rPr>
          <w:color w:val="4a4b4d"/>
          <w:rtl w:val="0"/>
        </w:rPr>
        <w:t xml:space="preserve">Réception des dossiers de candidature jusqu’au </w:t>
      </w:r>
      <w:r w:rsidDel="00000000" w:rsidR="00000000" w:rsidRPr="00000000">
        <w:rPr>
          <w:b w:val="1"/>
          <w:color w:val="4a4b4d"/>
          <w:rtl w:val="0"/>
        </w:rPr>
        <w:t xml:space="preserve">15 septembre 2024 inclus</w:t>
      </w:r>
      <w:r w:rsidDel="00000000" w:rsidR="00000000" w:rsidRPr="00000000">
        <w:rPr>
          <w:rtl w:val="0"/>
        </w:rPr>
      </w:r>
    </w:p>
    <w:p w:rsidR="00000000" w:rsidDel="00000000" w:rsidP="00000000" w:rsidRDefault="00000000" w:rsidRPr="00000000" w14:paraId="0000003C">
      <w:pPr>
        <w:numPr>
          <w:ilvl w:val="0"/>
          <w:numId w:val="7"/>
        </w:numPr>
        <w:spacing w:after="0" w:before="0" w:line="240" w:lineRule="auto"/>
        <w:ind w:left="720" w:hanging="360"/>
        <w:jc w:val="both"/>
        <w:rPr/>
      </w:pPr>
      <w:bookmarkStart w:colFirst="0" w:colLast="0" w:name="_heading=h.30j0zll" w:id="1"/>
      <w:bookmarkEnd w:id="1"/>
      <w:r w:rsidDel="00000000" w:rsidR="00000000" w:rsidRPr="00000000">
        <w:rPr>
          <w:color w:val="4a4b4d"/>
          <w:rtl w:val="0"/>
        </w:rPr>
        <w:t xml:space="preserve">Sélection des dossiers de candidature par le Conseil d’Administration et le Comité d’Engagement d’Énergie Solidaire Occitanie au plus tard le</w:t>
      </w:r>
      <w:r w:rsidDel="00000000" w:rsidR="00000000" w:rsidRPr="00000000">
        <w:rPr>
          <w:color w:val="4a4b4d"/>
          <w:highlight w:val="white"/>
          <w:rtl w:val="0"/>
        </w:rPr>
        <w:t xml:space="preserve"> </w:t>
      </w:r>
      <w:r w:rsidDel="00000000" w:rsidR="00000000" w:rsidRPr="00000000">
        <w:rPr>
          <w:b w:val="1"/>
          <w:color w:val="4a4b4d"/>
          <w:highlight w:val="white"/>
          <w:rtl w:val="0"/>
        </w:rPr>
        <w:t xml:space="preserve">25 octobre 2024</w:t>
      </w:r>
      <w:r w:rsidDel="00000000" w:rsidR="00000000" w:rsidRPr="00000000">
        <w:rPr>
          <w:rtl w:val="0"/>
        </w:rPr>
      </w:r>
    </w:p>
    <w:p w:rsidR="00000000" w:rsidDel="00000000" w:rsidP="00000000" w:rsidRDefault="00000000" w:rsidRPr="00000000" w14:paraId="0000003D">
      <w:pPr>
        <w:spacing w:after="0" w:before="0" w:line="240" w:lineRule="auto"/>
        <w:rPr>
          <w:color w:val="4a4b4d"/>
          <w:shd w:fill="auto" w:val="clear"/>
        </w:rPr>
      </w:pPr>
      <w:r w:rsidDel="00000000" w:rsidR="00000000" w:rsidRPr="00000000">
        <w:rPr>
          <w:rtl w:val="0"/>
        </w:rPr>
      </w:r>
    </w:p>
    <w:p w:rsidR="00000000" w:rsidDel="00000000" w:rsidP="00000000" w:rsidRDefault="00000000" w:rsidRPr="00000000" w14:paraId="0000003E">
      <w:pPr>
        <w:spacing w:after="0" w:before="0" w:line="240" w:lineRule="auto"/>
        <w:rPr>
          <w:color w:val="4a4b4d"/>
        </w:rPr>
      </w:pPr>
      <w:r w:rsidDel="00000000" w:rsidR="00000000" w:rsidRPr="00000000">
        <w:rPr>
          <w:rtl w:val="0"/>
        </w:rPr>
      </w:r>
    </w:p>
    <w:p w:rsidR="00000000" w:rsidDel="00000000" w:rsidP="00000000" w:rsidRDefault="00000000" w:rsidRPr="00000000" w14:paraId="0000003F">
      <w:pPr>
        <w:spacing w:after="0" w:before="0" w:line="240" w:lineRule="auto"/>
        <w:rPr>
          <w:color w:val="4a4b4d"/>
        </w:rPr>
      </w:pPr>
      <w:r w:rsidDel="00000000" w:rsidR="00000000" w:rsidRPr="00000000">
        <w:rPr>
          <w:rtl w:val="0"/>
        </w:rPr>
      </w:r>
    </w:p>
    <w:p w:rsidR="00000000" w:rsidDel="00000000" w:rsidP="00000000" w:rsidRDefault="00000000" w:rsidRPr="00000000" w14:paraId="00000040">
      <w:pPr>
        <w:pStyle w:val="Heading1"/>
        <w:spacing w:line="240" w:lineRule="auto"/>
        <w:rPr/>
      </w:pPr>
      <w:bookmarkStart w:colFirst="0" w:colLast="0" w:name="_heading=h.1fob9te" w:id="2"/>
      <w:bookmarkEnd w:id="2"/>
      <w:r w:rsidDel="00000000" w:rsidR="00000000" w:rsidRPr="00000000">
        <w:rPr>
          <w:rtl w:val="0"/>
        </w:rPr>
        <w:t xml:space="preserve">Critères d’éligibilité</w:t>
      </w:r>
    </w:p>
    <w:p w:rsidR="00000000" w:rsidDel="00000000" w:rsidP="00000000" w:rsidRDefault="00000000" w:rsidRPr="00000000" w14:paraId="00000041">
      <w:pPr>
        <w:spacing w:after="0" w:before="0" w:line="240" w:lineRule="auto"/>
        <w:rPr>
          <w:color w:val="4a4b4d"/>
        </w:rPr>
      </w:pPr>
      <w:r w:rsidDel="00000000" w:rsidR="00000000" w:rsidRPr="00000000">
        <w:rPr>
          <w:rtl w:val="0"/>
        </w:rPr>
      </w:r>
    </w:p>
    <w:p w:rsidR="00000000" w:rsidDel="00000000" w:rsidP="00000000" w:rsidRDefault="00000000" w:rsidRPr="00000000" w14:paraId="00000042">
      <w:pPr>
        <w:spacing w:after="0" w:before="0" w:line="240" w:lineRule="auto"/>
        <w:rPr>
          <w:color w:val="4a4b4d"/>
        </w:rPr>
      </w:pPr>
      <w:r w:rsidDel="00000000" w:rsidR="00000000" w:rsidRPr="00000000">
        <w:rPr>
          <w:rtl w:val="0"/>
        </w:rPr>
      </w:r>
    </w:p>
    <w:p w:rsidR="00000000" w:rsidDel="00000000" w:rsidP="00000000" w:rsidRDefault="00000000" w:rsidRPr="00000000" w14:paraId="00000043">
      <w:pPr>
        <w:spacing w:after="0" w:before="0" w:line="240" w:lineRule="auto"/>
        <w:jc w:val="both"/>
        <w:rPr/>
      </w:pPr>
      <w:r w:rsidDel="00000000" w:rsidR="00000000" w:rsidRPr="00000000">
        <w:rPr>
          <w:color w:val="4a4b4d"/>
          <w:rtl w:val="0"/>
        </w:rPr>
        <w:t xml:space="preserve">Énergie Solidaire Occitanie a vocation à soutenir tout type d’action portée par des associations d’intérêt général situées en Occitanie et visant à faire </w:t>
      </w:r>
      <w:r w:rsidDel="00000000" w:rsidR="00000000" w:rsidRPr="00000000">
        <w:rPr>
          <w:b w:val="1"/>
          <w:color w:val="4a4b4d"/>
          <w:rtl w:val="0"/>
        </w:rPr>
        <w:t xml:space="preserve">reculer la précarité énergétique dans sa composante « logement »</w:t>
      </w:r>
      <w:r w:rsidDel="00000000" w:rsidR="00000000" w:rsidRPr="00000000">
        <w:rPr>
          <w:color w:val="4a4b4d"/>
          <w:rtl w:val="0"/>
        </w:rPr>
        <w:t xml:space="preserve">. </w:t>
      </w:r>
      <w:r w:rsidDel="00000000" w:rsidR="00000000" w:rsidRPr="00000000">
        <w:rPr>
          <w:rtl w:val="0"/>
        </w:rPr>
      </w:r>
    </w:p>
    <w:p w:rsidR="00000000" w:rsidDel="00000000" w:rsidP="00000000" w:rsidRDefault="00000000" w:rsidRPr="00000000" w14:paraId="00000044">
      <w:pPr>
        <w:spacing w:after="0" w:before="0" w:line="240" w:lineRule="auto"/>
        <w:jc w:val="both"/>
        <w:rPr>
          <w:color w:val="4a4b4d"/>
        </w:rPr>
      </w:pPr>
      <w:r w:rsidDel="00000000" w:rsidR="00000000" w:rsidRPr="00000000">
        <w:rPr>
          <w:rtl w:val="0"/>
        </w:rPr>
      </w:r>
    </w:p>
    <w:p w:rsidR="00000000" w:rsidDel="00000000" w:rsidP="00000000" w:rsidRDefault="00000000" w:rsidRPr="00000000" w14:paraId="00000045">
      <w:pPr>
        <w:spacing w:after="0" w:before="0" w:line="240" w:lineRule="auto"/>
        <w:jc w:val="both"/>
        <w:rPr/>
      </w:pPr>
      <w:r w:rsidDel="00000000" w:rsidR="00000000" w:rsidRPr="00000000">
        <w:rPr>
          <w:color w:val="4a4b4d"/>
          <w:rtl w:val="0"/>
        </w:rPr>
        <w:t xml:space="preserve">Dans le cadre de la distribution de cette nouvelle enveloppe d’un montant de 150.000€, le Conseil d’Administration du fonds de dotation Énergie Solidaire a acté que </w:t>
      </w:r>
      <w:r w:rsidDel="00000000" w:rsidR="00000000" w:rsidRPr="00000000">
        <w:rPr>
          <w:b w:val="1"/>
          <w:color w:val="4a4b4d"/>
          <w:rtl w:val="0"/>
        </w:rPr>
        <w:t xml:space="preserve">seules les associations porteuses d’un dispositif d’accompagnement vers une sortie durable de</w:t>
      </w:r>
      <w:r w:rsidDel="00000000" w:rsidR="00000000" w:rsidRPr="00000000">
        <w:rPr>
          <w:b w:val="1"/>
          <w:color w:val="4a4b4d"/>
          <w:shd w:fill="auto" w:val="clear"/>
          <w:rtl w:val="0"/>
        </w:rPr>
        <w:t xml:space="preserve"> la précarité énergétique pour les ménages occitans en difficultés économiques et sociales seraient éligibles</w:t>
      </w:r>
      <w:r w:rsidDel="00000000" w:rsidR="00000000" w:rsidRPr="00000000">
        <w:rPr>
          <w:color w:val="4a4b4d"/>
          <w:shd w:fill="auto" w:val="clear"/>
          <w:rtl w:val="0"/>
        </w:rPr>
        <w:t xml:space="preserve"> à un financement d’Énergie solidaire Occitanie.</w:t>
      </w:r>
      <w:r w:rsidDel="00000000" w:rsidR="00000000" w:rsidRPr="00000000">
        <w:rPr>
          <w:rtl w:val="0"/>
        </w:rPr>
      </w:r>
    </w:p>
    <w:p w:rsidR="00000000" w:rsidDel="00000000" w:rsidP="00000000" w:rsidRDefault="00000000" w:rsidRPr="00000000" w14:paraId="00000046">
      <w:pPr>
        <w:spacing w:after="0" w:before="0" w:line="240" w:lineRule="auto"/>
        <w:jc w:val="both"/>
        <w:rPr>
          <w:color w:val="4a4b4d"/>
          <w:shd w:fill="auto" w:val="clear"/>
        </w:rPr>
      </w:pPr>
      <w:r w:rsidDel="00000000" w:rsidR="00000000" w:rsidRPr="00000000">
        <w:rPr>
          <w:rtl w:val="0"/>
        </w:rPr>
      </w:r>
    </w:p>
    <w:p w:rsidR="00000000" w:rsidDel="00000000" w:rsidP="00000000" w:rsidRDefault="00000000" w:rsidRPr="00000000" w14:paraId="00000047">
      <w:pPr>
        <w:spacing w:after="0" w:before="0" w:line="240" w:lineRule="auto"/>
        <w:jc w:val="both"/>
        <w:rPr>
          <w:color w:val="4a4b4d"/>
        </w:rPr>
      </w:pPr>
      <w:r w:rsidDel="00000000" w:rsidR="00000000" w:rsidRPr="00000000">
        <w:rPr>
          <w:color w:val="4a4b4d"/>
          <w:rtl w:val="0"/>
        </w:rPr>
        <w:t xml:space="preserve">Les programmes proposés doivent s’inscrire dans la phase post-diagnostic socio-technique.</w:t>
      </w:r>
    </w:p>
    <w:p w:rsidR="00000000" w:rsidDel="00000000" w:rsidP="00000000" w:rsidRDefault="00000000" w:rsidRPr="00000000" w14:paraId="00000048">
      <w:pPr>
        <w:spacing w:after="0" w:before="0" w:line="240" w:lineRule="auto"/>
        <w:jc w:val="both"/>
        <w:rPr>
          <w:color w:val="4a4b4d"/>
        </w:rPr>
      </w:pPr>
      <w:r w:rsidDel="00000000" w:rsidR="00000000" w:rsidRPr="00000000">
        <w:rPr>
          <w:rtl w:val="0"/>
        </w:rPr>
      </w:r>
    </w:p>
    <w:p w:rsidR="00000000" w:rsidDel="00000000" w:rsidP="00000000" w:rsidRDefault="00000000" w:rsidRPr="00000000" w14:paraId="00000049">
      <w:pPr>
        <w:spacing w:after="0" w:before="0" w:line="240" w:lineRule="auto"/>
        <w:jc w:val="both"/>
        <w:rPr>
          <w:rFonts w:ascii="Arial" w:cs="Arial" w:eastAsia="Arial" w:hAnsi="Arial"/>
          <w:color w:val="4a4b4d"/>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4a4b4d"/>
          <w:u w:val="none"/>
          <w:shd w:fill="auto" w:val="clear"/>
          <w:vertAlign w:val="baseline"/>
        </w:rPr>
      </w:pPr>
      <w:r w:rsidDel="00000000" w:rsidR="00000000" w:rsidRPr="00000000">
        <w:rPr>
          <w:color w:val="4a4b4d"/>
          <w:rtl w:val="0"/>
        </w:rPr>
        <w:t xml:space="preserve">En synthèse, sont</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éligibles, les </w:t>
      </w:r>
      <w:r w:rsidDel="00000000" w:rsidR="00000000" w:rsidRPr="00000000">
        <w:rPr>
          <w:rFonts w:ascii="Arial" w:cs="Arial" w:eastAsia="Arial" w:hAnsi="Arial"/>
          <w:b w:val="1"/>
          <w:i w:val="0"/>
          <w:smallCaps w:val="0"/>
          <w:strike w:val="0"/>
          <w:color w:val="4a4b4d"/>
          <w:u w:val="none"/>
          <w:shd w:fill="auto" w:val="clear"/>
          <w:vertAlign w:val="baseline"/>
          <w:rtl w:val="0"/>
        </w:rPr>
        <w:t xml:space="preserve">associations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Arial" w:cs="Arial" w:eastAsia="Arial" w:hAnsi="Arial"/>
          <w:b w:val="1"/>
          <w:i w:val="0"/>
          <w:smallCaps w:val="0"/>
          <w:strike w:val="0"/>
          <w:color w:val="4a4b4d"/>
          <w:u w:val="none"/>
          <w:shd w:fill="auto" w:val="clear"/>
          <w:vertAlign w:val="baseline"/>
        </w:rPr>
      </w:pPr>
      <w:r w:rsidDel="00000000" w:rsidR="00000000" w:rsidRPr="00000000">
        <w:rPr>
          <w:color w:val="4a4b4d"/>
          <w:rtl w:val="0"/>
        </w:rPr>
        <w:t xml:space="preserve">qui sont </w:t>
      </w:r>
      <w:r w:rsidDel="00000000" w:rsidR="00000000" w:rsidRPr="00000000">
        <w:rPr>
          <w:rFonts w:ascii="Arial" w:cs="Arial" w:eastAsia="Arial" w:hAnsi="Arial"/>
          <w:b w:val="1"/>
          <w:i w:val="0"/>
          <w:smallCaps w:val="0"/>
          <w:strike w:val="0"/>
          <w:color w:val="4a4b4d"/>
          <w:u w:val="none"/>
          <w:shd w:fill="auto" w:val="clear"/>
          <w:vertAlign w:val="baseline"/>
          <w:rtl w:val="0"/>
        </w:rPr>
        <w:t xml:space="preserve">reconnues d’intérêt général </w:t>
      </w:r>
      <w:r w:rsidDel="00000000" w:rsidR="00000000" w:rsidRPr="00000000">
        <w:rPr>
          <w:b w:val="1"/>
          <w:color w:val="4a4b4d"/>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9" w:right="0" w:hanging="283"/>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qui répondent à la </w:t>
      </w:r>
      <w:r w:rsidDel="00000000" w:rsidR="00000000" w:rsidRPr="00000000">
        <w:rPr>
          <w:rFonts w:ascii="Arial" w:cs="Arial" w:eastAsia="Arial" w:hAnsi="Arial"/>
          <w:b w:val="1"/>
          <w:i w:val="0"/>
          <w:smallCaps w:val="0"/>
          <w:strike w:val="0"/>
          <w:color w:val="4a4b4d"/>
          <w:u w:val="none"/>
          <w:shd w:fill="auto" w:val="clear"/>
          <w:vertAlign w:val="baseline"/>
          <w:rtl w:val="0"/>
        </w:rPr>
        <w:t xml:space="preserve">thématique</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proposée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9" w:right="0" w:hanging="283"/>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qui sont </w:t>
      </w:r>
      <w:r w:rsidDel="00000000" w:rsidR="00000000" w:rsidRPr="00000000">
        <w:rPr>
          <w:rFonts w:ascii="Arial" w:cs="Arial" w:eastAsia="Arial" w:hAnsi="Arial"/>
          <w:b w:val="1"/>
          <w:i w:val="0"/>
          <w:smallCaps w:val="0"/>
          <w:strike w:val="0"/>
          <w:color w:val="4a4b4d"/>
          <w:u w:val="none"/>
          <w:shd w:fill="auto" w:val="clear"/>
          <w:vertAlign w:val="baseline"/>
          <w:rtl w:val="0"/>
        </w:rPr>
        <w:t xml:space="preserve">localisées dans l’un des 13 départements de la région</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Occitanie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140" w:before="0" w:line="276" w:lineRule="auto"/>
        <w:ind w:left="709" w:right="0" w:hanging="283"/>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qui cherchent un financement pour un </w:t>
      </w:r>
      <w:r w:rsidDel="00000000" w:rsidR="00000000" w:rsidRPr="00000000">
        <w:rPr>
          <w:rFonts w:ascii="Arial" w:cs="Arial" w:eastAsia="Arial" w:hAnsi="Arial"/>
          <w:b w:val="1"/>
          <w:i w:val="0"/>
          <w:smallCaps w:val="0"/>
          <w:strike w:val="0"/>
          <w:color w:val="4a4b4d"/>
          <w:u w:val="none"/>
          <w:shd w:fill="auto" w:val="clear"/>
          <w:vertAlign w:val="baseline"/>
          <w:rtl w:val="0"/>
        </w:rPr>
        <w:t xml:space="preserve">projet mis en œuvre à partir de 2025</w:t>
      </w:r>
      <w:r w:rsidDel="00000000" w:rsidR="00000000" w:rsidRPr="00000000">
        <w:rPr>
          <w:b w:val="1"/>
          <w:color w:val="4a4b4d"/>
          <w:rtl w:val="0"/>
        </w:rPr>
        <w:t xml:space="preserve">.</w:t>
      </w:r>
      <w:r w:rsidDel="00000000" w:rsidR="00000000" w:rsidRPr="00000000">
        <w:rPr>
          <w:rtl w:val="0"/>
        </w:rPr>
      </w:r>
    </w:p>
    <w:p w:rsidR="00000000" w:rsidDel="00000000" w:rsidP="00000000" w:rsidRDefault="00000000" w:rsidRPr="00000000" w14:paraId="0000004F">
      <w:pPr>
        <w:spacing w:after="0" w:before="0" w:line="240" w:lineRule="auto"/>
        <w:jc w:val="both"/>
        <w:rPr>
          <w:rFonts w:ascii="Arial" w:cs="Arial" w:eastAsia="Arial" w:hAnsi="Arial"/>
          <w:color w:val="4a4b4d"/>
        </w:rPr>
      </w:pPr>
      <w:r w:rsidDel="00000000" w:rsidR="00000000" w:rsidRPr="00000000">
        <w:rPr>
          <w:rtl w:val="0"/>
        </w:rPr>
      </w:r>
    </w:p>
    <w:p w:rsidR="00000000" w:rsidDel="00000000" w:rsidP="00000000" w:rsidRDefault="00000000" w:rsidRPr="00000000" w14:paraId="00000050">
      <w:pPr>
        <w:spacing w:after="0" w:before="0" w:line="240" w:lineRule="auto"/>
        <w:jc w:val="both"/>
        <w:rPr>
          <w:color w:val="4a4b4d"/>
        </w:rPr>
      </w:pPr>
      <w:r w:rsidDel="00000000" w:rsidR="00000000" w:rsidRPr="00000000">
        <w:rPr>
          <w:rtl w:val="0"/>
        </w:rPr>
      </w:r>
    </w:p>
    <w:p w:rsidR="00000000" w:rsidDel="00000000" w:rsidP="00000000" w:rsidRDefault="00000000" w:rsidRPr="00000000" w14:paraId="00000051">
      <w:pPr>
        <w:spacing w:after="0" w:before="0" w:line="240" w:lineRule="auto"/>
        <w:rPr>
          <w:color w:val="4a4b4d"/>
        </w:rPr>
      </w:pPr>
      <w:r w:rsidDel="00000000" w:rsidR="00000000" w:rsidRPr="00000000">
        <w:rPr>
          <w:rtl w:val="0"/>
        </w:rPr>
      </w:r>
    </w:p>
    <w:p w:rsidR="00000000" w:rsidDel="00000000" w:rsidP="00000000" w:rsidRDefault="00000000" w:rsidRPr="00000000" w14:paraId="00000052">
      <w:pPr>
        <w:pStyle w:val="Heading1"/>
        <w:spacing w:line="240" w:lineRule="auto"/>
        <w:rPr/>
      </w:pPr>
      <w:bookmarkStart w:colFirst="0" w:colLast="0" w:name="_heading=h.3znysh7" w:id="3"/>
      <w:bookmarkEnd w:id="3"/>
      <w:r w:rsidDel="00000000" w:rsidR="00000000" w:rsidRPr="00000000">
        <w:rPr>
          <w:rtl w:val="0"/>
        </w:rPr>
        <w:t xml:space="preserve">Cadre de l’appel à projets </w:t>
      </w:r>
    </w:p>
    <w:p w:rsidR="00000000" w:rsidDel="00000000" w:rsidP="00000000" w:rsidRDefault="00000000" w:rsidRPr="00000000" w14:paraId="00000053">
      <w:pPr>
        <w:spacing w:after="0" w:before="0" w:line="240" w:lineRule="auto"/>
        <w:rPr>
          <w:color w:val="4a4b4d"/>
        </w:rPr>
      </w:pPr>
      <w:r w:rsidDel="00000000" w:rsidR="00000000" w:rsidRPr="00000000">
        <w:rPr>
          <w:rtl w:val="0"/>
        </w:rPr>
      </w:r>
    </w:p>
    <w:p w:rsidR="00000000" w:rsidDel="00000000" w:rsidP="00000000" w:rsidRDefault="00000000" w:rsidRPr="00000000" w14:paraId="00000054">
      <w:pPr>
        <w:numPr>
          <w:ilvl w:val="0"/>
          <w:numId w:val="5"/>
        </w:numPr>
        <w:spacing w:after="0" w:before="0" w:line="240" w:lineRule="auto"/>
        <w:ind w:left="720" w:hanging="360"/>
        <w:rPr>
          <w:color w:val="4a4b4d"/>
        </w:rPr>
      </w:pPr>
      <w:r w:rsidDel="00000000" w:rsidR="00000000" w:rsidRPr="00000000">
        <w:rPr>
          <w:color w:val="4a4b4d"/>
          <w:rtl w:val="0"/>
        </w:rPr>
        <w:t xml:space="preserve">Montant minimum attribué par projet : 20 000 €</w:t>
      </w:r>
    </w:p>
    <w:p w:rsidR="00000000" w:rsidDel="00000000" w:rsidP="00000000" w:rsidRDefault="00000000" w:rsidRPr="00000000" w14:paraId="00000055">
      <w:pPr>
        <w:spacing w:after="0" w:before="0" w:line="240" w:lineRule="auto"/>
        <w:ind w:left="0" w:firstLine="0"/>
        <w:rPr>
          <w:color w:val="4a4b4d"/>
        </w:rPr>
      </w:pPr>
      <w:r w:rsidDel="00000000" w:rsidR="00000000" w:rsidRPr="00000000">
        <w:rPr>
          <w:rtl w:val="0"/>
        </w:rPr>
      </w:r>
    </w:p>
    <w:p w:rsidR="00000000" w:rsidDel="00000000" w:rsidP="00000000" w:rsidRDefault="00000000" w:rsidRPr="00000000" w14:paraId="00000056">
      <w:pPr>
        <w:numPr>
          <w:ilvl w:val="0"/>
          <w:numId w:val="5"/>
        </w:numPr>
        <w:spacing w:after="0" w:before="0" w:line="240" w:lineRule="auto"/>
        <w:ind w:left="720" w:hanging="360"/>
        <w:rPr>
          <w:color w:val="4a4b4d"/>
        </w:rPr>
      </w:pPr>
      <w:r w:rsidDel="00000000" w:rsidR="00000000" w:rsidRPr="00000000">
        <w:rPr>
          <w:color w:val="4a4b4d"/>
          <w:rtl w:val="0"/>
        </w:rPr>
        <w:t xml:space="preserve">Montant maximal attribué par projet : </w:t>
      </w:r>
      <w:r w:rsidDel="00000000" w:rsidR="00000000" w:rsidRPr="00000000">
        <w:rPr>
          <w:color w:val="4a4b4d"/>
          <w:highlight w:val="white"/>
          <w:rtl w:val="0"/>
        </w:rPr>
        <w:t xml:space="preserve">45 000 €</w:t>
      </w:r>
    </w:p>
    <w:p w:rsidR="00000000" w:rsidDel="00000000" w:rsidP="00000000" w:rsidRDefault="00000000" w:rsidRPr="00000000" w14:paraId="00000057">
      <w:pPr>
        <w:spacing w:after="0" w:before="0" w:line="240" w:lineRule="auto"/>
        <w:ind w:left="720" w:firstLine="0"/>
        <w:rPr>
          <w:color w:val="4a4b4d"/>
        </w:rPr>
      </w:pPr>
      <w:r w:rsidDel="00000000" w:rsidR="00000000" w:rsidRPr="00000000">
        <w:rPr>
          <w:rtl w:val="0"/>
        </w:rPr>
      </w:r>
    </w:p>
    <w:p w:rsidR="00000000" w:rsidDel="00000000" w:rsidP="00000000" w:rsidRDefault="00000000" w:rsidRPr="00000000" w14:paraId="00000058">
      <w:pPr>
        <w:numPr>
          <w:ilvl w:val="0"/>
          <w:numId w:val="5"/>
        </w:numPr>
        <w:spacing w:after="0" w:before="0" w:line="240" w:lineRule="auto"/>
        <w:ind w:left="720" w:hanging="360"/>
        <w:rPr>
          <w:color w:val="4a4b4d"/>
        </w:rPr>
      </w:pPr>
      <w:r w:rsidDel="00000000" w:rsidR="00000000" w:rsidRPr="00000000">
        <w:rPr>
          <w:color w:val="4a4b4d"/>
          <w:rtl w:val="0"/>
        </w:rPr>
        <w:t xml:space="preserve">Durée du soutien : 1 à 3 ans</w:t>
      </w:r>
    </w:p>
    <w:p w:rsidR="00000000" w:rsidDel="00000000" w:rsidP="00000000" w:rsidRDefault="00000000" w:rsidRPr="00000000" w14:paraId="00000059">
      <w:pPr>
        <w:spacing w:after="0" w:before="0" w:line="240" w:lineRule="auto"/>
        <w:rPr>
          <w:color w:val="4a4b4d"/>
        </w:rPr>
      </w:pPr>
      <w:r w:rsidDel="00000000" w:rsidR="00000000" w:rsidRPr="00000000">
        <w:rPr>
          <w:rtl w:val="0"/>
        </w:rPr>
      </w:r>
    </w:p>
    <w:p w:rsidR="00000000" w:rsidDel="00000000" w:rsidP="00000000" w:rsidRDefault="00000000" w:rsidRPr="00000000" w14:paraId="0000005A">
      <w:pPr>
        <w:spacing w:after="0" w:before="0" w:line="240" w:lineRule="auto"/>
        <w:rPr>
          <w:color w:val="4a4b4d"/>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spacing w:after="0" w:before="0" w:line="240" w:lineRule="auto"/>
        <w:rPr/>
      </w:pPr>
      <w:r w:rsidDel="00000000" w:rsidR="00000000" w:rsidRPr="00000000">
        <w:rPr>
          <w:rtl w:val="0"/>
        </w:rPr>
        <w:t xml:space="preserve">Présélection et processus de sélection</w:t>
      </w:r>
    </w:p>
    <w:p w:rsidR="00000000" w:rsidDel="00000000" w:rsidP="00000000" w:rsidRDefault="00000000" w:rsidRPr="00000000" w14:paraId="0000005C">
      <w:pPr>
        <w:spacing w:after="0" w:before="0" w:line="240" w:lineRule="auto"/>
        <w:rPr>
          <w:strike w:val="0"/>
          <w:color w:val="4a4b4d"/>
        </w:rPr>
      </w:pPr>
      <w:r w:rsidDel="00000000" w:rsidR="00000000" w:rsidRPr="00000000">
        <w:rPr>
          <w:rtl w:val="0"/>
        </w:rPr>
      </w:r>
    </w:p>
    <w:p w:rsidR="00000000" w:rsidDel="00000000" w:rsidP="00000000" w:rsidRDefault="00000000" w:rsidRPr="00000000" w14:paraId="0000005D">
      <w:pPr>
        <w:spacing w:after="0" w:before="0" w:line="240" w:lineRule="auto"/>
        <w:rPr>
          <w:rFonts w:ascii="Arial" w:cs="Arial" w:eastAsia="Arial" w:hAnsi="Arial"/>
        </w:rPr>
      </w:pPr>
      <w:r w:rsidDel="00000000" w:rsidR="00000000" w:rsidRPr="00000000">
        <w:rPr>
          <w:strike w:val="0"/>
          <w:color w:val="4a4b4d"/>
          <w:rtl w:val="0"/>
        </w:rPr>
        <w:t xml:space="preserve"> </w:t>
      </w:r>
      <w:r w:rsidDel="00000000" w:rsidR="00000000" w:rsidRPr="00000000">
        <w:rPr>
          <w:rtl w:val="0"/>
        </w:rPr>
      </w:r>
    </w:p>
    <w:tbl>
      <w:tblPr>
        <w:tblStyle w:val="Table1"/>
        <w:tblW w:w="9025.0" w:type="dxa"/>
        <w:jc w:val="left"/>
        <w:tblLayout w:type="fixed"/>
        <w:tblLook w:val="0000"/>
      </w:tblPr>
      <w:tblGrid>
        <w:gridCol w:w="2278"/>
        <w:gridCol w:w="6747"/>
        <w:tblGridChange w:id="0">
          <w:tblGrid>
            <w:gridCol w:w="2278"/>
            <w:gridCol w:w="6747"/>
          </w:tblGrid>
        </w:tblGridChange>
      </w:tblGrid>
      <w:tr>
        <w:trPr>
          <w:cantSplit w:val="0"/>
          <w:tblHeader w:val="0"/>
        </w:trPr>
        <w:tc>
          <w:tcPr>
            <w:tcBorders>
              <w:top w:color="000000" w:space="0" w:sz="4" w:val="single"/>
              <w:left w:color="000000" w:space="0" w:sz="4" w:val="single"/>
              <w:bottom w:color="000000" w:space="0" w:sz="4" w:val="single"/>
            </w:tcBorders>
            <w:shd w:fill="c9211e"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u w:val="none"/>
                <w:shd w:fill="auto" w:val="clear"/>
                <w:vertAlign w:val="baseline"/>
              </w:rPr>
            </w:pPr>
            <w:r w:rsidDel="00000000" w:rsidR="00000000" w:rsidRPr="00000000">
              <w:rPr>
                <w:rFonts w:ascii="Arial" w:cs="Arial" w:eastAsia="Arial" w:hAnsi="Arial"/>
                <w:b w:val="0"/>
                <w:i w:val="0"/>
                <w:smallCaps w:val="0"/>
                <w:strike w:val="0"/>
                <w:color w:val="ffffff"/>
                <w:u w:val="none"/>
                <w:shd w:fill="auto" w:val="clear"/>
                <w:vertAlign w:val="baseline"/>
                <w:rtl w:val="0"/>
              </w:rPr>
              <w:t xml:space="preserve">Phase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Présélection des candidatures</w:t>
            </w: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L’équipe opérationnelle réceptionne et vérifie l’éligibilité de chacune des candidatures reçues.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Avec l’appui du Conseil d’Administration, l’équipe opérationnelle instruit et pré-sélectionne 10 candidatures.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color w:val="4a4b4d"/>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color w:val="4a4b4d"/>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tbl>
      <w:tblPr>
        <w:tblStyle w:val="Table2"/>
        <w:tblW w:w="9025.0" w:type="dxa"/>
        <w:jc w:val="left"/>
        <w:tblLayout w:type="fixed"/>
        <w:tblLook w:val="0000"/>
      </w:tblPr>
      <w:tblGrid>
        <w:gridCol w:w="2278"/>
        <w:gridCol w:w="6747"/>
        <w:tblGridChange w:id="0">
          <w:tblGrid>
            <w:gridCol w:w="2278"/>
            <w:gridCol w:w="6747"/>
          </w:tblGrid>
        </w:tblGridChange>
      </w:tblGrid>
      <w:tr>
        <w:trPr>
          <w:cantSplit w:val="0"/>
          <w:tblHeader w:val="0"/>
        </w:trPr>
        <w:tc>
          <w:tcPr>
            <w:tcBorders>
              <w:top w:color="000000" w:space="0" w:sz="4" w:val="single"/>
              <w:left w:color="000000" w:space="0" w:sz="4" w:val="single"/>
              <w:bottom w:color="000000" w:space="0" w:sz="4" w:val="single"/>
            </w:tcBorders>
            <w:shd w:fill="c9211e"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u w:val="none"/>
                <w:shd w:fill="auto" w:val="clear"/>
                <w:vertAlign w:val="baseline"/>
              </w:rPr>
            </w:pPr>
            <w:r w:rsidDel="00000000" w:rsidR="00000000" w:rsidRPr="00000000">
              <w:rPr>
                <w:rFonts w:ascii="Arial" w:cs="Arial" w:eastAsia="Arial" w:hAnsi="Arial"/>
                <w:b w:val="0"/>
                <w:i w:val="0"/>
                <w:smallCaps w:val="0"/>
                <w:strike w:val="0"/>
                <w:color w:val="ffffff"/>
                <w:u w:val="none"/>
                <w:shd w:fill="auto" w:val="clear"/>
                <w:vertAlign w:val="baseline"/>
                <w:rtl w:val="0"/>
              </w:rPr>
              <w:t xml:space="preserve">Phase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Sélection des lauréats et validation des fonds alloués</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Les candidatures </w:t>
      </w:r>
      <w:r w:rsidDel="00000000" w:rsidR="00000000" w:rsidRPr="00000000">
        <w:rPr>
          <w:color w:val="4a4b4d"/>
          <w:rtl w:val="0"/>
        </w:rPr>
        <w:t xml:space="preserve">présélectionnées</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sont transmises </w:t>
      </w:r>
      <w:r w:rsidDel="00000000" w:rsidR="00000000" w:rsidRPr="00000000">
        <w:rPr>
          <w:color w:val="4a4b4d"/>
          <w:rtl w:val="0"/>
        </w:rPr>
        <w:t xml:space="preserve">aux</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membres du Comité d’Engagement d’Énergie Solidaire Occitanie.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Réunis en assemblée plénière, </w:t>
      </w:r>
      <w:r w:rsidDel="00000000" w:rsidR="00000000" w:rsidRPr="00000000">
        <w:rPr>
          <w:color w:val="4a4b4d"/>
          <w:rtl w:val="0"/>
        </w:rPr>
        <w:t xml:space="preserve">s</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es membres délibèrent et sélectionnent par vote les associations lauréates ainsi que les montants alloués à chaque projet.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tbl>
      <w:tblPr>
        <w:tblStyle w:val="Table3"/>
        <w:tblW w:w="9025.0" w:type="dxa"/>
        <w:jc w:val="left"/>
        <w:tblLayout w:type="fixed"/>
        <w:tblLook w:val="0000"/>
      </w:tblPr>
      <w:tblGrid>
        <w:gridCol w:w="4512"/>
        <w:gridCol w:w="4513"/>
        <w:tblGridChange w:id="0">
          <w:tblGrid>
            <w:gridCol w:w="4512"/>
            <w:gridCol w:w="451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333333"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Comité d’engagement</w:t>
            </w:r>
            <w:r w:rsidDel="00000000" w:rsidR="00000000" w:rsidRPr="00000000">
              <w:rPr>
                <w:rtl w:val="0"/>
              </w:rPr>
            </w:r>
          </w:p>
        </w:tc>
      </w:tr>
      <w:tr>
        <w:trPr>
          <w:cantSplit w:val="0"/>
          <w:tblHeader w:val="0"/>
        </w:trPr>
        <w:tc>
          <w:tcPr>
            <w:tcBorders>
              <w:left w:color="000000" w:space="0" w:sz="4" w:val="single"/>
              <w:bottom w:color="000000" w:space="0" w:sz="4" w:val="single"/>
            </w:tcBorders>
            <w:shd w:fill="dddddd"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4a4b4d"/>
                <w:u w:val="none"/>
                <w:shd w:fill="auto" w:val="clear"/>
                <w:vertAlign w:val="baseline"/>
              </w:rPr>
            </w:pPr>
            <w:r w:rsidDel="00000000" w:rsidR="00000000" w:rsidRPr="00000000">
              <w:rPr>
                <w:rFonts w:ascii="Arial" w:cs="Arial" w:eastAsia="Arial" w:hAnsi="Arial"/>
                <w:b w:val="1"/>
                <w:i w:val="0"/>
                <w:smallCaps w:val="0"/>
                <w:strike w:val="0"/>
                <w:color w:val="4a4b4d"/>
                <w:u w:val="none"/>
                <w:shd w:fill="auto" w:val="clear"/>
                <w:vertAlign w:val="baseline"/>
                <w:rtl w:val="0"/>
              </w:rPr>
              <w:t xml:space="preserve">Collège d’experts</w:t>
            </w:r>
          </w:p>
        </w:tc>
        <w:tc>
          <w:tcPr>
            <w:tcBorders>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4a4b4d"/>
                <w:u w:val="none"/>
                <w:shd w:fill="auto" w:val="clear"/>
                <w:vertAlign w:val="baseline"/>
              </w:rPr>
            </w:pPr>
            <w:r w:rsidDel="00000000" w:rsidR="00000000" w:rsidRPr="00000000">
              <w:rPr>
                <w:rFonts w:ascii="Arial" w:cs="Arial" w:eastAsia="Arial" w:hAnsi="Arial"/>
                <w:b w:val="1"/>
                <w:i w:val="0"/>
                <w:smallCaps w:val="0"/>
                <w:strike w:val="0"/>
                <w:color w:val="4a4b4d"/>
                <w:u w:val="none"/>
                <w:shd w:fill="auto" w:val="clear"/>
                <w:vertAlign w:val="baseline"/>
                <w:rtl w:val="0"/>
              </w:rPr>
              <w:t xml:space="preserve">Collège Partenaires - Mécènes</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a4b4d"/>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Fondation Abbé Pierre Occitanie</w:t>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a4b4d"/>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Dorémi</w:t>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a4b4d"/>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Ademe</w:t>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a4b4d"/>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Secours Populaire</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a4b4d"/>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Citadia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a4b4d"/>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La Région Occitanie</w:t>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Le Conseil d’Administration valide ensuite la répartition des fonds aux associations lauréates.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color w:val="4a4b4d"/>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color w:val="4a4b4d"/>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tbl>
      <w:tblPr>
        <w:tblStyle w:val="Table4"/>
        <w:tblW w:w="9025.0" w:type="dxa"/>
        <w:jc w:val="left"/>
        <w:tblLayout w:type="fixed"/>
        <w:tblLook w:val="0000"/>
      </w:tblPr>
      <w:tblGrid>
        <w:gridCol w:w="2278"/>
        <w:gridCol w:w="6747"/>
        <w:tblGridChange w:id="0">
          <w:tblGrid>
            <w:gridCol w:w="2278"/>
            <w:gridCol w:w="6747"/>
          </w:tblGrid>
        </w:tblGridChange>
      </w:tblGrid>
      <w:tr>
        <w:trPr>
          <w:cantSplit w:val="0"/>
          <w:tblHeader w:val="0"/>
        </w:trPr>
        <w:tc>
          <w:tcPr>
            <w:tcBorders>
              <w:top w:color="000000" w:space="0" w:sz="4" w:val="single"/>
              <w:left w:color="000000" w:space="0" w:sz="4" w:val="single"/>
              <w:bottom w:color="000000" w:space="0" w:sz="4" w:val="single"/>
            </w:tcBorders>
            <w:shd w:fill="c9211e"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u w:val="none"/>
                <w:shd w:fill="auto" w:val="clear"/>
                <w:vertAlign w:val="baseline"/>
              </w:rPr>
            </w:pPr>
            <w:r w:rsidDel="00000000" w:rsidR="00000000" w:rsidRPr="00000000">
              <w:rPr>
                <w:rFonts w:ascii="Arial" w:cs="Arial" w:eastAsia="Arial" w:hAnsi="Arial"/>
                <w:b w:val="0"/>
                <w:i w:val="0"/>
                <w:smallCaps w:val="0"/>
                <w:strike w:val="0"/>
                <w:color w:val="ffffff"/>
                <w:u w:val="none"/>
                <w:shd w:fill="auto" w:val="clear"/>
                <w:vertAlign w:val="baseline"/>
                <w:rtl w:val="0"/>
              </w:rPr>
              <w:t xml:space="preserve">Phase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Annonce officielle des lauréats</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left"/>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4a4b4d"/>
          <w:u w:val="none"/>
          <w:shd w:fill="auto" w:val="clear"/>
          <w:vertAlign w:val="baseline"/>
          <w:rtl w:val="0"/>
        </w:rPr>
        <w:t xml:space="preserve">L’annonce officielle des structures lauréates aura lieu à l’occasion de la Journée Contre la Précarité Énergétique (JCPE) </w:t>
      </w:r>
      <w:r w:rsidDel="00000000" w:rsidR="00000000" w:rsidRPr="00000000">
        <w:rPr>
          <w:color w:val="4a4b4d"/>
          <w:rtl w:val="0"/>
        </w:rPr>
        <w:t xml:space="preserve">organisée</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par la Fondation Abbé Pierre et </w:t>
      </w:r>
      <w:r w:rsidDel="00000000" w:rsidR="00000000" w:rsidRPr="00000000">
        <w:rPr>
          <w:color w:val="4a4b4d"/>
          <w:rtl w:val="0"/>
        </w:rPr>
        <w:t xml:space="preserve">co-portée</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 par </w:t>
      </w:r>
      <w:r w:rsidDel="00000000" w:rsidR="00000000" w:rsidRPr="00000000">
        <w:rPr>
          <w:color w:val="4a4b4d"/>
          <w:rtl w:val="0"/>
        </w:rPr>
        <w:t xml:space="preserve">une vingtaine d’</w:t>
      </w:r>
      <w:r w:rsidDel="00000000" w:rsidR="00000000" w:rsidRPr="00000000">
        <w:rPr>
          <w:rFonts w:ascii="Arial" w:cs="Arial" w:eastAsia="Arial" w:hAnsi="Arial"/>
          <w:b w:val="0"/>
          <w:i w:val="0"/>
          <w:smallCaps w:val="0"/>
          <w:strike w:val="0"/>
          <w:color w:val="4a4b4d"/>
          <w:u w:val="none"/>
          <w:shd w:fill="auto" w:val="clear"/>
          <w:vertAlign w:val="baseline"/>
          <w:rtl w:val="0"/>
        </w:rPr>
        <w:t xml:space="preserve">organismes, dont Énergie Solidaire.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Arial" w:cs="Arial" w:eastAsia="Arial" w:hAnsi="Arial"/>
          <w:b w:val="0"/>
          <w:i w:val="0"/>
          <w:smallCaps w:val="0"/>
          <w:strike w:val="0"/>
          <w:color w:val="4a4b4d"/>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1"/>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4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84">
      <w:pPr>
        <w:pStyle w:val="Heading1"/>
        <w:spacing w:line="240" w:lineRule="auto"/>
        <w:rPr/>
      </w:pPr>
      <w:bookmarkStart w:colFirst="0" w:colLast="0" w:name="_heading=h.1k935995rzoa" w:id="4"/>
      <w:bookmarkEnd w:id="4"/>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spacing w:line="240" w:lineRule="auto"/>
        <w:rPr>
          <w:rFonts w:ascii="Arial" w:cs="Arial" w:eastAsia="Arial" w:hAnsi="Arial"/>
          <w:sz w:val="40"/>
          <w:szCs w:val="40"/>
        </w:rPr>
      </w:pPr>
      <w:bookmarkStart w:colFirst="0" w:colLast="0" w:name="_heading=h.2et92p0" w:id="5"/>
      <w:bookmarkEnd w:id="5"/>
      <w:r w:rsidDel="00000000" w:rsidR="00000000" w:rsidRPr="00000000">
        <w:rPr>
          <w:sz w:val="40"/>
          <w:szCs w:val="40"/>
          <w:rtl w:val="0"/>
        </w:rPr>
        <w:t xml:space="preserve">Critères d’attribution</w:t>
      </w:r>
      <w:r w:rsidDel="00000000" w:rsidR="00000000" w:rsidRPr="00000000">
        <w:rPr>
          <w:rtl w:val="0"/>
        </w:rPr>
      </w:r>
    </w:p>
    <w:p w:rsidR="00000000" w:rsidDel="00000000" w:rsidP="00000000" w:rsidRDefault="00000000" w:rsidRPr="00000000" w14:paraId="00000086">
      <w:pPr>
        <w:spacing w:after="0" w:before="0" w:line="240" w:lineRule="auto"/>
        <w:rPr>
          <w:color w:val="4a4b4d"/>
        </w:rPr>
      </w:pPr>
      <w:r w:rsidDel="00000000" w:rsidR="00000000" w:rsidRPr="00000000">
        <w:rPr>
          <w:rtl w:val="0"/>
        </w:rPr>
      </w:r>
    </w:p>
    <w:p w:rsidR="00000000" w:rsidDel="00000000" w:rsidP="00000000" w:rsidRDefault="00000000" w:rsidRPr="00000000" w14:paraId="00000087">
      <w:pPr>
        <w:spacing w:after="0" w:before="0" w:line="240" w:lineRule="auto"/>
        <w:rPr>
          <w:color w:val="4a4b4d"/>
        </w:rPr>
      </w:pPr>
      <w:r w:rsidDel="00000000" w:rsidR="00000000" w:rsidRPr="00000000">
        <w:rPr>
          <w:color w:val="4a4b4d"/>
          <w:rtl w:val="0"/>
        </w:rPr>
        <w:t xml:space="preserve">Cinq critères d’attribution permettront de départager les associations candidates. Les trois premiers critères représentent 75 % de la note finale, le quatrième critère 15 % et le critère libre 10 % :</w:t>
      </w:r>
    </w:p>
    <w:p w:rsidR="00000000" w:rsidDel="00000000" w:rsidP="00000000" w:rsidRDefault="00000000" w:rsidRPr="00000000" w14:paraId="00000088">
      <w:pPr>
        <w:spacing w:after="0" w:before="0" w:line="240" w:lineRule="auto"/>
        <w:rPr>
          <w:color w:val="4a4b4d"/>
        </w:rPr>
      </w:pPr>
      <w:r w:rsidDel="00000000" w:rsidR="00000000" w:rsidRPr="00000000">
        <w:rPr>
          <w:rtl w:val="0"/>
        </w:rPr>
      </w:r>
    </w:p>
    <w:tbl>
      <w:tblPr>
        <w:tblStyle w:val="Table5"/>
        <w:tblW w:w="9024.0" w:type="dxa"/>
        <w:jc w:val="left"/>
        <w:tblInd w:w="-7.0" w:type="dxa"/>
        <w:tblLayout w:type="fixed"/>
        <w:tblLook w:val="0600"/>
      </w:tblPr>
      <w:tblGrid>
        <w:gridCol w:w="7766"/>
        <w:gridCol w:w="1258"/>
        <w:tblGridChange w:id="0">
          <w:tblGrid>
            <w:gridCol w:w="7766"/>
            <w:gridCol w:w="1258"/>
          </w:tblGrid>
        </w:tblGridChange>
      </w:tblGrid>
      <w:tr>
        <w:trPr>
          <w:cantSplit w:val="0"/>
          <w:trHeight w:val="555" w:hRule="atLeast"/>
          <w:tblHeader w:val="0"/>
        </w:trPr>
        <w:tc>
          <w:tcPr>
            <w:gridSpan w:val="2"/>
            <w:tcBorders>
              <w:top w:color="000000" w:space="0" w:sz="6" w:val="single"/>
              <w:left w:color="000000" w:space="0" w:sz="6" w:val="single"/>
              <w:bottom w:color="000000" w:space="0" w:sz="6" w:val="single"/>
              <w:right w:color="000000" w:space="0" w:sz="6" w:val="single"/>
            </w:tcBorders>
            <w:shd w:fill="4a4b4d" w:val="clear"/>
          </w:tcPr>
          <w:p w:rsidR="00000000" w:rsidDel="00000000" w:rsidP="00000000" w:rsidRDefault="00000000" w:rsidRPr="00000000" w14:paraId="00000089">
            <w:pPr>
              <w:spacing w:after="140" w:before="240" w:line="300" w:lineRule="auto"/>
              <w:jc w:val="center"/>
              <w:rPr>
                <w:b w:val="1"/>
                <w:color w:val="ffffff"/>
              </w:rPr>
            </w:pPr>
            <w:r w:rsidDel="00000000" w:rsidR="00000000" w:rsidRPr="00000000">
              <w:rPr>
                <w:b w:val="1"/>
                <w:color w:val="ffffff"/>
                <w:rtl w:val="0"/>
              </w:rPr>
              <w:t xml:space="preserve"> Accompagnement des ménages en difficultés économiques et sociales vers une sortie durable de la précarité énergétique</w:t>
            </w:r>
          </w:p>
        </w:tc>
      </w:tr>
      <w:tr>
        <w:trPr>
          <w:cantSplit w:val="0"/>
          <w:trHeight w:val="495" w:hRule="atLeast"/>
          <w:tblHeader w:val="0"/>
        </w:trPr>
        <w:tc>
          <w:tcPr>
            <w:tcBorders>
              <w:left w:color="000000" w:space="0" w:sz="6" w:val="single"/>
              <w:bottom w:color="000000" w:space="0" w:sz="6" w:val="single"/>
            </w:tcBorders>
          </w:tcPr>
          <w:p w:rsidR="00000000" w:rsidDel="00000000" w:rsidP="00000000" w:rsidRDefault="00000000" w:rsidRPr="00000000" w14:paraId="0000008B">
            <w:pPr>
              <w:spacing w:after="140" w:before="240" w:line="300" w:lineRule="auto"/>
              <w:rPr>
                <w:b w:val="1"/>
                <w:color w:val="434343"/>
              </w:rPr>
            </w:pPr>
            <w:r w:rsidDel="00000000" w:rsidR="00000000" w:rsidRPr="00000000">
              <w:rPr>
                <w:b w:val="1"/>
                <w:color w:val="434343"/>
                <w:rtl w:val="0"/>
              </w:rPr>
              <w:t xml:space="preserve">Mesure d’impact de la performance</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8C">
            <w:pPr>
              <w:spacing w:after="140" w:before="240" w:line="300" w:lineRule="auto"/>
              <w:jc w:val="center"/>
              <w:rPr/>
            </w:pPr>
            <w:r w:rsidDel="00000000" w:rsidR="00000000" w:rsidRPr="00000000">
              <w:rPr>
                <w:b w:val="0"/>
                <w:color w:val="434343"/>
                <w:rtl w:val="0"/>
              </w:rPr>
              <w:t xml:space="preserve">25%</w:t>
            </w:r>
            <w:r w:rsidDel="00000000" w:rsidR="00000000" w:rsidRPr="00000000">
              <w:rPr>
                <w:rtl w:val="0"/>
              </w:rPr>
            </w:r>
          </w:p>
        </w:tc>
      </w:tr>
      <w:tr>
        <w:trPr>
          <w:cantSplit w:val="0"/>
          <w:trHeight w:val="495" w:hRule="atLeast"/>
          <w:tblHeader w:val="0"/>
        </w:trPr>
        <w:tc>
          <w:tcPr>
            <w:tcBorders>
              <w:left w:color="000000" w:space="0" w:sz="6" w:val="single"/>
              <w:bottom w:color="000000" w:space="0" w:sz="6" w:val="single"/>
            </w:tcBorders>
          </w:tcPr>
          <w:p w:rsidR="00000000" w:rsidDel="00000000" w:rsidP="00000000" w:rsidRDefault="00000000" w:rsidRPr="00000000" w14:paraId="0000008D">
            <w:pPr>
              <w:spacing w:after="140" w:before="240" w:line="300" w:lineRule="auto"/>
              <w:rPr>
                <w:color w:val="434343"/>
              </w:rPr>
            </w:pPr>
            <w:r w:rsidDel="00000000" w:rsidR="00000000" w:rsidRPr="00000000">
              <w:rPr>
                <w:b w:val="1"/>
                <w:color w:val="434343"/>
                <w:rtl w:val="0"/>
              </w:rPr>
              <w:t xml:space="preserve">Type d’accompagnement proposé</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8E">
            <w:pPr>
              <w:spacing w:after="140" w:before="240" w:line="300" w:lineRule="auto"/>
              <w:jc w:val="center"/>
              <w:rPr/>
            </w:pPr>
            <w:r w:rsidDel="00000000" w:rsidR="00000000" w:rsidRPr="00000000">
              <w:rPr>
                <w:color w:val="434343"/>
                <w:rtl w:val="0"/>
              </w:rPr>
              <w:t xml:space="preserve">25%</w:t>
            </w:r>
            <w:r w:rsidDel="00000000" w:rsidR="00000000" w:rsidRPr="00000000">
              <w:rPr>
                <w:rtl w:val="0"/>
              </w:rPr>
            </w:r>
          </w:p>
        </w:tc>
      </w:tr>
      <w:tr>
        <w:trPr>
          <w:cantSplit w:val="0"/>
          <w:trHeight w:val="495" w:hRule="atLeast"/>
          <w:tblHeader w:val="0"/>
        </w:trPr>
        <w:tc>
          <w:tcPr>
            <w:tcBorders>
              <w:left w:color="000000" w:space="0" w:sz="6" w:val="single"/>
              <w:bottom w:color="000000" w:space="0" w:sz="6" w:val="single"/>
            </w:tcBorders>
          </w:tcPr>
          <w:p w:rsidR="00000000" w:rsidDel="00000000" w:rsidP="00000000" w:rsidRDefault="00000000" w:rsidRPr="00000000" w14:paraId="0000008F">
            <w:pPr>
              <w:spacing w:after="140" w:before="240" w:line="300" w:lineRule="auto"/>
              <w:rPr>
                <w:b w:val="1"/>
                <w:color w:val="434343"/>
              </w:rPr>
            </w:pPr>
            <w:r w:rsidDel="00000000" w:rsidR="00000000" w:rsidRPr="00000000">
              <w:rPr>
                <w:b w:val="1"/>
                <w:color w:val="434343"/>
                <w:rtl w:val="0"/>
              </w:rPr>
              <w:t xml:space="preserve">Cohérence technique du projet dans le temps</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90">
            <w:pPr>
              <w:spacing w:after="140" w:before="240" w:line="300" w:lineRule="auto"/>
              <w:jc w:val="center"/>
              <w:rPr/>
            </w:pPr>
            <w:r w:rsidDel="00000000" w:rsidR="00000000" w:rsidRPr="00000000">
              <w:rPr>
                <w:b w:val="0"/>
                <w:color w:val="434343"/>
                <w:rtl w:val="0"/>
              </w:rPr>
              <w:t xml:space="preserve">25%</w:t>
            </w:r>
            <w:r w:rsidDel="00000000" w:rsidR="00000000" w:rsidRPr="00000000">
              <w:rPr>
                <w:rtl w:val="0"/>
              </w:rPr>
            </w:r>
          </w:p>
        </w:tc>
      </w:tr>
      <w:tr>
        <w:trPr>
          <w:cantSplit w:val="0"/>
          <w:trHeight w:val="540" w:hRule="atLeast"/>
          <w:tblHeader w:val="0"/>
        </w:trPr>
        <w:tc>
          <w:tcPr>
            <w:tcBorders>
              <w:left w:color="000000" w:space="0" w:sz="6" w:val="single"/>
              <w:bottom w:color="000000" w:space="0" w:sz="6" w:val="single"/>
            </w:tcBorders>
          </w:tcPr>
          <w:p w:rsidR="00000000" w:rsidDel="00000000" w:rsidP="00000000" w:rsidRDefault="00000000" w:rsidRPr="00000000" w14:paraId="00000091">
            <w:pPr>
              <w:spacing w:after="140" w:before="240" w:line="300" w:lineRule="auto"/>
              <w:rPr>
                <w:b w:val="1"/>
                <w:color w:val="434343"/>
              </w:rPr>
            </w:pPr>
            <w:r w:rsidDel="00000000" w:rsidR="00000000" w:rsidRPr="00000000">
              <w:rPr>
                <w:b w:val="1"/>
                <w:color w:val="434343"/>
                <w:rtl w:val="0"/>
              </w:rPr>
              <w:t xml:space="preserve">Expérience, connaissance &amp; travail en réseau</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92">
            <w:pPr>
              <w:spacing w:after="140" w:before="240" w:line="300" w:lineRule="auto"/>
              <w:jc w:val="center"/>
              <w:rPr/>
            </w:pPr>
            <w:r w:rsidDel="00000000" w:rsidR="00000000" w:rsidRPr="00000000">
              <w:rPr>
                <w:b w:val="0"/>
                <w:color w:val="434343"/>
                <w:rtl w:val="0"/>
              </w:rPr>
              <w:t xml:space="preserve">15%</w:t>
            </w:r>
            <w:r w:rsidDel="00000000" w:rsidR="00000000" w:rsidRPr="00000000">
              <w:rPr>
                <w:rtl w:val="0"/>
              </w:rPr>
            </w:r>
          </w:p>
        </w:tc>
      </w:tr>
      <w:tr>
        <w:trPr>
          <w:cantSplit w:val="0"/>
          <w:trHeight w:val="495" w:hRule="atLeast"/>
          <w:tblHeader w:val="0"/>
        </w:trPr>
        <w:tc>
          <w:tcPr>
            <w:tcBorders>
              <w:left w:color="000000" w:space="0" w:sz="6" w:val="single"/>
              <w:bottom w:color="000000" w:space="0" w:sz="6" w:val="single"/>
            </w:tcBorders>
          </w:tcPr>
          <w:p w:rsidR="00000000" w:rsidDel="00000000" w:rsidP="00000000" w:rsidRDefault="00000000" w:rsidRPr="00000000" w14:paraId="00000093">
            <w:pPr>
              <w:spacing w:after="140" w:before="240" w:line="300" w:lineRule="auto"/>
              <w:rPr>
                <w:b w:val="1"/>
                <w:color w:val="434343"/>
              </w:rPr>
            </w:pPr>
            <w:r w:rsidDel="00000000" w:rsidR="00000000" w:rsidRPr="00000000">
              <w:rPr>
                <w:b w:val="1"/>
                <w:color w:val="434343"/>
                <w:rtl w:val="0"/>
              </w:rPr>
              <w:t xml:space="preserve">Critère libre</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94">
            <w:pPr>
              <w:spacing w:after="140" w:before="240" w:line="300" w:lineRule="auto"/>
              <w:jc w:val="center"/>
              <w:rPr/>
            </w:pPr>
            <w:r w:rsidDel="00000000" w:rsidR="00000000" w:rsidRPr="00000000">
              <w:rPr>
                <w:b w:val="0"/>
                <w:color w:val="434343"/>
                <w:rtl w:val="0"/>
              </w:rPr>
              <w:t xml:space="preserve">10%</w:t>
            </w:r>
            <w:r w:rsidDel="00000000" w:rsidR="00000000" w:rsidRPr="00000000">
              <w:rPr>
                <w:rtl w:val="0"/>
              </w:rPr>
            </w:r>
          </w:p>
        </w:tc>
      </w:tr>
    </w:tbl>
    <w:p w:rsidR="00000000" w:rsidDel="00000000" w:rsidP="00000000" w:rsidRDefault="00000000" w:rsidRPr="00000000" w14:paraId="00000095">
      <w:pPr>
        <w:spacing w:after="0" w:before="0" w:line="240" w:lineRule="auto"/>
        <w:rPr>
          <w:color w:val="4a4b4d"/>
        </w:rPr>
      </w:pPr>
      <w:r w:rsidDel="00000000" w:rsidR="00000000" w:rsidRPr="00000000">
        <w:rPr>
          <w:rtl w:val="0"/>
        </w:rPr>
      </w:r>
    </w:p>
    <w:p w:rsidR="00000000" w:rsidDel="00000000" w:rsidP="00000000" w:rsidRDefault="00000000" w:rsidRPr="00000000" w14:paraId="00000096">
      <w:pPr>
        <w:spacing w:line="240" w:lineRule="auto"/>
        <w:rPr>
          <w:color w:val="000000"/>
        </w:rPr>
      </w:pPr>
      <w:r w:rsidDel="00000000" w:rsidR="00000000" w:rsidRPr="00000000">
        <w:rPr>
          <w:rtl w:val="0"/>
        </w:rPr>
      </w:r>
    </w:p>
    <w:p w:rsidR="00000000" w:rsidDel="00000000" w:rsidP="00000000" w:rsidRDefault="00000000" w:rsidRPr="00000000" w14:paraId="00000097">
      <w:pPr>
        <w:spacing w:line="240" w:lineRule="auto"/>
        <w:rPr>
          <w:color w:val="000000"/>
        </w:rPr>
      </w:pPr>
      <w:r w:rsidDel="00000000" w:rsidR="00000000" w:rsidRPr="00000000">
        <w:rPr>
          <w:b w:val="1"/>
          <w:color w:val="4a4b4d"/>
          <w:sz w:val="40"/>
          <w:szCs w:val="40"/>
          <w:rtl w:val="0"/>
        </w:rPr>
        <w:t xml:space="preserve">Critère « libre »</w:t>
      </w:r>
      <w:r w:rsidDel="00000000" w:rsidR="00000000" w:rsidRPr="00000000">
        <w:rPr>
          <w:rtl w:val="0"/>
        </w:rPr>
      </w:r>
    </w:p>
    <w:p w:rsidR="00000000" w:rsidDel="00000000" w:rsidP="00000000" w:rsidRDefault="00000000" w:rsidRPr="00000000" w14:paraId="00000098">
      <w:pPr>
        <w:spacing w:line="240" w:lineRule="auto"/>
        <w:jc w:val="both"/>
        <w:rPr>
          <w:color w:val="4a4b4d"/>
        </w:rPr>
      </w:pPr>
      <w:r w:rsidDel="00000000" w:rsidR="00000000" w:rsidRPr="00000000">
        <w:rPr>
          <w:rtl w:val="0"/>
        </w:rPr>
      </w:r>
    </w:p>
    <w:p w:rsidR="00000000" w:rsidDel="00000000" w:rsidP="00000000" w:rsidRDefault="00000000" w:rsidRPr="00000000" w14:paraId="00000099">
      <w:pPr>
        <w:spacing w:line="240" w:lineRule="auto"/>
        <w:jc w:val="both"/>
        <w:rPr>
          <w:color w:val="000000"/>
        </w:rPr>
      </w:pPr>
      <w:r w:rsidDel="00000000" w:rsidR="00000000" w:rsidRPr="00000000">
        <w:rPr>
          <w:color w:val="4a4b4d"/>
          <w:rtl w:val="0"/>
        </w:rPr>
        <w:t xml:space="preserve">Les membres du</w:t>
      </w:r>
      <w:r w:rsidDel="00000000" w:rsidR="00000000" w:rsidRPr="00000000">
        <w:rPr>
          <w:strike w:val="0"/>
          <w:color w:val="9b24f4"/>
          <w:rtl w:val="0"/>
        </w:rPr>
        <w:t xml:space="preserve"> </w:t>
      </w:r>
      <w:r w:rsidDel="00000000" w:rsidR="00000000" w:rsidRPr="00000000">
        <w:rPr>
          <w:color w:val="4a4b4d"/>
          <w:rtl w:val="0"/>
        </w:rPr>
        <w:t xml:space="preserve">Comité d’Engagement Occitan du Fonds ont décidé de proposer un critère « libre » pour lequel on invite les candidats à nous expliquer quelles sont les spécificités éventuelles de leurs projets : </w:t>
      </w:r>
      <w:r w:rsidDel="00000000" w:rsidR="00000000" w:rsidRPr="00000000">
        <w:rPr>
          <w:rtl w:val="0"/>
        </w:rPr>
      </w:r>
    </w:p>
    <w:p w:rsidR="00000000" w:rsidDel="00000000" w:rsidP="00000000" w:rsidRDefault="00000000" w:rsidRPr="00000000" w14:paraId="0000009A">
      <w:pPr>
        <w:numPr>
          <w:ilvl w:val="0"/>
          <w:numId w:val="4"/>
        </w:numPr>
        <w:spacing w:line="240" w:lineRule="auto"/>
        <w:ind w:left="720" w:hanging="360"/>
        <w:jc w:val="both"/>
        <w:rPr>
          <w:i w:val="1"/>
          <w:color w:val="4a4b4d"/>
        </w:rPr>
      </w:pPr>
      <w:r w:rsidDel="00000000" w:rsidR="00000000" w:rsidRPr="00000000">
        <w:rPr>
          <w:i w:val="1"/>
          <w:color w:val="4a4b4d"/>
          <w:rtl w:val="0"/>
        </w:rPr>
        <w:t xml:space="preserve">Recours aux énergies renouvelables</w:t>
      </w:r>
    </w:p>
    <w:p w:rsidR="00000000" w:rsidDel="00000000" w:rsidP="00000000" w:rsidRDefault="00000000" w:rsidRPr="00000000" w14:paraId="0000009B">
      <w:pPr>
        <w:numPr>
          <w:ilvl w:val="0"/>
          <w:numId w:val="4"/>
        </w:numPr>
        <w:spacing w:line="240" w:lineRule="auto"/>
        <w:ind w:left="720" w:hanging="360"/>
        <w:jc w:val="both"/>
        <w:rPr>
          <w:i w:val="1"/>
          <w:color w:val="4a4b4d"/>
        </w:rPr>
      </w:pPr>
      <w:r w:rsidDel="00000000" w:rsidR="00000000" w:rsidRPr="00000000">
        <w:rPr>
          <w:i w:val="1"/>
          <w:color w:val="4a4b4d"/>
          <w:rtl w:val="0"/>
        </w:rPr>
        <w:t xml:space="preserve">Recours aux matériaux bio-sourcés</w:t>
      </w:r>
    </w:p>
    <w:p w:rsidR="00000000" w:rsidDel="00000000" w:rsidP="00000000" w:rsidRDefault="00000000" w:rsidRPr="00000000" w14:paraId="0000009C">
      <w:pPr>
        <w:numPr>
          <w:ilvl w:val="0"/>
          <w:numId w:val="4"/>
        </w:numPr>
        <w:spacing w:line="240" w:lineRule="auto"/>
        <w:ind w:left="720" w:hanging="360"/>
        <w:jc w:val="both"/>
        <w:rPr>
          <w:i w:val="1"/>
          <w:color w:val="4a4b4d"/>
        </w:rPr>
      </w:pPr>
      <w:r w:rsidDel="00000000" w:rsidR="00000000" w:rsidRPr="00000000">
        <w:rPr>
          <w:i w:val="1"/>
          <w:color w:val="4a4b4d"/>
          <w:rtl w:val="0"/>
        </w:rPr>
        <w:t xml:space="preserve">Actions de formation à destination des professionnels de l’accompagnement</w:t>
      </w:r>
    </w:p>
    <w:p w:rsidR="00000000" w:rsidDel="00000000" w:rsidP="00000000" w:rsidRDefault="00000000" w:rsidRPr="00000000" w14:paraId="0000009D">
      <w:pPr>
        <w:numPr>
          <w:ilvl w:val="0"/>
          <w:numId w:val="4"/>
        </w:numPr>
        <w:spacing w:line="240" w:lineRule="auto"/>
        <w:ind w:left="720" w:hanging="360"/>
        <w:jc w:val="both"/>
        <w:rPr>
          <w:i w:val="1"/>
          <w:color w:val="4a4b4d"/>
        </w:rPr>
      </w:pPr>
      <w:r w:rsidDel="00000000" w:rsidR="00000000" w:rsidRPr="00000000">
        <w:rPr>
          <w:i w:val="1"/>
          <w:color w:val="4a4b4d"/>
          <w:rtl w:val="0"/>
        </w:rPr>
        <w:t xml:space="preserve">Accompagnement des propriétaires bailleurs</w:t>
      </w:r>
    </w:p>
    <w:p w:rsidR="00000000" w:rsidDel="00000000" w:rsidP="00000000" w:rsidRDefault="00000000" w:rsidRPr="00000000" w14:paraId="0000009E">
      <w:pPr>
        <w:numPr>
          <w:ilvl w:val="0"/>
          <w:numId w:val="4"/>
        </w:numPr>
        <w:spacing w:line="240" w:lineRule="auto"/>
        <w:ind w:left="720" w:hanging="360"/>
        <w:jc w:val="both"/>
        <w:rPr>
          <w:i w:val="1"/>
          <w:color w:val="4a4b4d"/>
        </w:rPr>
      </w:pPr>
      <w:r w:rsidDel="00000000" w:rsidR="00000000" w:rsidRPr="00000000">
        <w:rPr>
          <w:i w:val="1"/>
          <w:color w:val="4a4b4d"/>
          <w:rtl w:val="0"/>
        </w:rPr>
        <w:t xml:space="preserve">Mobilisation des locataires</w:t>
      </w:r>
    </w:p>
    <w:p w:rsidR="00000000" w:rsidDel="00000000" w:rsidP="00000000" w:rsidRDefault="00000000" w:rsidRPr="00000000" w14:paraId="0000009F">
      <w:pPr>
        <w:numPr>
          <w:ilvl w:val="0"/>
          <w:numId w:val="4"/>
        </w:numPr>
        <w:spacing w:line="240" w:lineRule="auto"/>
        <w:ind w:left="720" w:hanging="360"/>
        <w:jc w:val="both"/>
        <w:rPr>
          <w:i w:val="1"/>
          <w:color w:val="4a4b4d"/>
        </w:rPr>
      </w:pPr>
      <w:r w:rsidDel="00000000" w:rsidR="00000000" w:rsidRPr="00000000">
        <w:rPr>
          <w:i w:val="1"/>
          <w:color w:val="4a4b4d"/>
          <w:rtl w:val="0"/>
        </w:rPr>
        <w:t xml:space="preserve">Médiation bailleurs-locataires</w:t>
      </w:r>
    </w:p>
    <w:p w:rsidR="00000000" w:rsidDel="00000000" w:rsidP="00000000" w:rsidRDefault="00000000" w:rsidRPr="00000000" w14:paraId="000000A0">
      <w:pPr>
        <w:numPr>
          <w:ilvl w:val="0"/>
          <w:numId w:val="4"/>
        </w:numPr>
        <w:spacing w:line="240" w:lineRule="auto"/>
        <w:ind w:left="720" w:hanging="360"/>
        <w:jc w:val="both"/>
        <w:rPr>
          <w:i w:val="1"/>
          <w:color w:val="4a4b4d"/>
        </w:rPr>
      </w:pPr>
      <w:r w:rsidDel="00000000" w:rsidR="00000000" w:rsidRPr="00000000">
        <w:rPr>
          <w:i w:val="1"/>
          <w:color w:val="4a4b4d"/>
          <w:rtl w:val="0"/>
        </w:rPr>
        <w:t xml:space="preserve">Actions à destination des copropriétés</w:t>
      </w:r>
    </w:p>
    <w:p w:rsidR="00000000" w:rsidDel="00000000" w:rsidP="00000000" w:rsidRDefault="00000000" w:rsidRPr="00000000" w14:paraId="000000A1">
      <w:pPr>
        <w:numPr>
          <w:ilvl w:val="0"/>
          <w:numId w:val="4"/>
        </w:numPr>
        <w:spacing w:line="240" w:lineRule="auto"/>
        <w:ind w:left="720" w:hanging="360"/>
        <w:jc w:val="both"/>
        <w:rPr>
          <w:i w:val="1"/>
          <w:color w:val="4a4b4d"/>
        </w:rPr>
      </w:pPr>
      <w:r w:rsidDel="00000000" w:rsidR="00000000" w:rsidRPr="00000000">
        <w:rPr>
          <w:i w:val="1"/>
          <w:color w:val="4a4b4d"/>
          <w:rtl w:val="0"/>
        </w:rPr>
        <w:t xml:space="preserve">Actions à destination des personnes âgées ou en situation de handicap</w:t>
      </w:r>
    </w:p>
    <w:p w:rsidR="00000000" w:rsidDel="00000000" w:rsidP="00000000" w:rsidRDefault="00000000" w:rsidRPr="00000000" w14:paraId="000000A2">
      <w:pPr>
        <w:numPr>
          <w:ilvl w:val="0"/>
          <w:numId w:val="4"/>
        </w:numPr>
        <w:spacing w:line="240" w:lineRule="auto"/>
        <w:ind w:left="720" w:hanging="360"/>
        <w:jc w:val="both"/>
        <w:rPr>
          <w:i w:val="1"/>
          <w:color w:val="4a4b4d"/>
        </w:rPr>
      </w:pPr>
      <w:r w:rsidDel="00000000" w:rsidR="00000000" w:rsidRPr="00000000">
        <w:rPr>
          <w:i w:val="1"/>
          <w:color w:val="4a4b4d"/>
          <w:rtl w:val="0"/>
        </w:rPr>
        <w:t xml:space="preserve">Actions de tiers-financement (avance de subventions pour la réalisation des travaux)</w:t>
      </w:r>
    </w:p>
    <w:p w:rsidR="00000000" w:rsidDel="00000000" w:rsidP="00000000" w:rsidRDefault="00000000" w:rsidRPr="00000000" w14:paraId="000000A3">
      <w:pPr>
        <w:numPr>
          <w:ilvl w:val="0"/>
          <w:numId w:val="4"/>
        </w:numPr>
        <w:spacing w:line="240" w:lineRule="auto"/>
        <w:ind w:left="720" w:hanging="360"/>
        <w:jc w:val="both"/>
        <w:rPr>
          <w:i w:val="1"/>
          <w:color w:val="4a4b4d"/>
        </w:rPr>
      </w:pPr>
      <w:r w:rsidDel="00000000" w:rsidR="00000000" w:rsidRPr="00000000">
        <w:rPr>
          <w:i w:val="1"/>
          <w:color w:val="4a4b4d"/>
          <w:rtl w:val="0"/>
        </w:rPr>
        <w:t xml:space="preserve">Zéro reste à charge</w:t>
      </w:r>
    </w:p>
    <w:p w:rsidR="00000000" w:rsidDel="00000000" w:rsidP="00000000" w:rsidRDefault="00000000" w:rsidRPr="00000000" w14:paraId="000000A4">
      <w:pPr>
        <w:numPr>
          <w:ilvl w:val="0"/>
          <w:numId w:val="4"/>
        </w:numPr>
        <w:spacing w:line="240" w:lineRule="auto"/>
        <w:ind w:left="720" w:hanging="360"/>
        <w:jc w:val="both"/>
        <w:rPr>
          <w:i w:val="1"/>
          <w:color w:val="4a4b4d"/>
        </w:rPr>
      </w:pPr>
      <w:r w:rsidDel="00000000" w:rsidR="00000000" w:rsidRPr="00000000">
        <w:rPr>
          <w:i w:val="1"/>
          <w:color w:val="4a4b4d"/>
          <w:rtl w:val="0"/>
        </w:rPr>
        <w:t xml:space="preserve">Projet à destination d’un public cible et/ou se déroulant sur un territoire spécifique (exemple : territoires ruraux)</w:t>
      </w:r>
    </w:p>
    <w:p w:rsidR="00000000" w:rsidDel="00000000" w:rsidP="00000000" w:rsidRDefault="00000000" w:rsidRPr="00000000" w14:paraId="000000A5">
      <w:pPr>
        <w:numPr>
          <w:ilvl w:val="0"/>
          <w:numId w:val="4"/>
        </w:numPr>
        <w:spacing w:line="240" w:lineRule="auto"/>
        <w:ind w:left="720" w:hanging="360"/>
        <w:jc w:val="both"/>
        <w:rPr>
          <w:i w:val="1"/>
          <w:color w:val="4a4b4d"/>
        </w:rPr>
      </w:pPr>
      <w:r w:rsidDel="00000000" w:rsidR="00000000" w:rsidRPr="00000000">
        <w:rPr>
          <w:i w:val="1"/>
          <w:color w:val="4a4b4d"/>
          <w:rtl w:val="0"/>
        </w:rPr>
        <w:t xml:space="preserve">Accompagnement des consommations énergétiques et des usages de maîtrise de l’énergie, prévention de l’effet rebond</w:t>
      </w:r>
      <w:r w:rsidDel="00000000" w:rsidR="00000000" w:rsidRPr="00000000">
        <w:rPr>
          <w:rtl w:val="0"/>
        </w:rPr>
      </w:r>
    </w:p>
    <w:p w:rsidR="00000000" w:rsidDel="00000000" w:rsidP="00000000" w:rsidRDefault="00000000" w:rsidRPr="00000000" w14:paraId="000000A6">
      <w:pPr>
        <w:spacing w:line="240" w:lineRule="auto"/>
        <w:rPr>
          <w:color w:val="4a4b4d"/>
        </w:rPr>
      </w:pPr>
      <w:r w:rsidDel="00000000" w:rsidR="00000000" w:rsidRPr="00000000">
        <w:rPr>
          <w:rtl w:val="0"/>
        </w:rPr>
      </w:r>
    </w:p>
    <w:p w:rsidR="00000000" w:rsidDel="00000000" w:rsidP="00000000" w:rsidRDefault="00000000" w:rsidRPr="00000000" w14:paraId="000000A7">
      <w:pPr>
        <w:spacing w:after="0" w:before="0" w:line="240" w:lineRule="auto"/>
        <w:rPr>
          <w:color w:val="4a4b4d"/>
        </w:rPr>
      </w:pPr>
      <w:r w:rsidDel="00000000" w:rsidR="00000000" w:rsidRPr="00000000">
        <w:rPr>
          <w:rtl w:val="0"/>
        </w:rPr>
      </w:r>
    </w:p>
    <w:p w:rsidR="00000000" w:rsidDel="00000000" w:rsidP="00000000" w:rsidRDefault="00000000" w:rsidRPr="00000000" w14:paraId="000000A8">
      <w:pPr>
        <w:spacing w:after="0" w:before="0" w:line="240" w:lineRule="auto"/>
        <w:rPr>
          <w:color w:val="4a4b4d"/>
        </w:rPr>
      </w:pPr>
      <w:r w:rsidDel="00000000" w:rsidR="00000000" w:rsidRPr="00000000">
        <w:rPr>
          <w:rtl w:val="0"/>
        </w:rPr>
      </w:r>
    </w:p>
    <w:p w:rsidR="00000000" w:rsidDel="00000000" w:rsidP="00000000" w:rsidRDefault="00000000" w:rsidRPr="00000000" w14:paraId="000000A9">
      <w:pPr>
        <w:spacing w:after="0" w:before="0" w:line="240" w:lineRule="auto"/>
        <w:rPr>
          <w:color w:val="4a4b4d"/>
        </w:rPr>
      </w:pPr>
      <w:r w:rsidDel="00000000" w:rsidR="00000000" w:rsidRPr="00000000">
        <w:rPr>
          <w:rtl w:val="0"/>
        </w:rPr>
      </w:r>
    </w:p>
    <w:p w:rsidR="00000000" w:rsidDel="00000000" w:rsidP="00000000" w:rsidRDefault="00000000" w:rsidRPr="00000000" w14:paraId="000000AA">
      <w:pPr>
        <w:pStyle w:val="Heading1"/>
        <w:spacing w:after="0" w:before="0" w:line="240" w:lineRule="auto"/>
        <w:rPr/>
      </w:pPr>
      <w:bookmarkStart w:colFirst="0" w:colLast="0" w:name="_heading=h.i599kkgj01x7" w:id="6"/>
      <w:bookmarkEnd w:id="6"/>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spacing w:after="0" w:before="0" w:line="240" w:lineRule="auto"/>
        <w:rPr/>
      </w:pPr>
      <w:bookmarkStart w:colFirst="0" w:colLast="0" w:name="_heading=h.3dy6vkm" w:id="7"/>
      <w:bookmarkEnd w:id="7"/>
      <w:r w:rsidDel="00000000" w:rsidR="00000000" w:rsidRPr="00000000">
        <w:rPr>
          <w:rtl w:val="0"/>
        </w:rPr>
        <w:t xml:space="preserve">Opérations de communication</w:t>
      </w:r>
    </w:p>
    <w:p w:rsidR="00000000" w:rsidDel="00000000" w:rsidP="00000000" w:rsidRDefault="00000000" w:rsidRPr="00000000" w14:paraId="000000AC">
      <w:pPr>
        <w:spacing w:after="0" w:before="0" w:line="240" w:lineRule="auto"/>
        <w:rPr>
          <w:color w:val="4a4b4d"/>
        </w:rPr>
      </w:pPr>
      <w:r w:rsidDel="00000000" w:rsidR="00000000" w:rsidRPr="00000000">
        <w:rPr>
          <w:rtl w:val="0"/>
        </w:rPr>
      </w:r>
    </w:p>
    <w:p w:rsidR="00000000" w:rsidDel="00000000" w:rsidP="00000000" w:rsidRDefault="00000000" w:rsidRPr="00000000" w14:paraId="000000AD">
      <w:pPr>
        <w:spacing w:after="0" w:before="0" w:line="240" w:lineRule="auto"/>
        <w:jc w:val="both"/>
        <w:rPr>
          <w:color w:val="4a4b4d"/>
        </w:rPr>
      </w:pPr>
      <w:r w:rsidDel="00000000" w:rsidR="00000000" w:rsidRPr="00000000">
        <w:rPr>
          <w:rtl w:val="0"/>
        </w:rPr>
      </w:r>
    </w:p>
    <w:p w:rsidR="00000000" w:rsidDel="00000000" w:rsidP="00000000" w:rsidRDefault="00000000" w:rsidRPr="00000000" w14:paraId="000000AE">
      <w:pPr>
        <w:spacing w:after="0" w:before="0" w:line="240" w:lineRule="auto"/>
        <w:jc w:val="both"/>
        <w:rPr>
          <w:sz w:val="20"/>
          <w:szCs w:val="20"/>
        </w:rPr>
      </w:pPr>
      <w:r w:rsidDel="00000000" w:rsidR="00000000" w:rsidRPr="00000000">
        <w:rPr>
          <w:color w:val="4a4b4d"/>
          <w:rtl w:val="0"/>
        </w:rPr>
        <w:t xml:space="preserve">Le présent appel à projets revêt un double objectif : </w:t>
      </w:r>
      <w:r w:rsidDel="00000000" w:rsidR="00000000" w:rsidRPr="00000000">
        <w:rPr>
          <w:b w:val="1"/>
          <w:color w:val="4a4b4d"/>
          <w:rtl w:val="0"/>
        </w:rPr>
        <w:t xml:space="preserve">lutter plus efficacement contre la précarité énergétique</w:t>
      </w:r>
      <w:r w:rsidDel="00000000" w:rsidR="00000000" w:rsidRPr="00000000">
        <w:rPr>
          <w:color w:val="4a4b4d"/>
          <w:rtl w:val="0"/>
        </w:rPr>
        <w:t xml:space="preserve"> en Occitanie et </w:t>
      </w:r>
      <w:r w:rsidDel="00000000" w:rsidR="00000000" w:rsidRPr="00000000">
        <w:rPr>
          <w:b w:val="1"/>
          <w:color w:val="4a4b4d"/>
          <w:rtl w:val="0"/>
        </w:rPr>
        <w:t xml:space="preserve">fédérer un réseau d’acteurs</w:t>
      </w:r>
      <w:r w:rsidDel="00000000" w:rsidR="00000000" w:rsidRPr="00000000">
        <w:rPr>
          <w:color w:val="4a4b4d"/>
          <w:rtl w:val="0"/>
        </w:rPr>
        <w:t xml:space="preserve"> sur le territoire autour des enjeux multidimensionnels de la précarité énergétique.</w:t>
      </w:r>
      <w:r w:rsidDel="00000000" w:rsidR="00000000" w:rsidRPr="00000000">
        <w:rPr>
          <w:rtl w:val="0"/>
        </w:rPr>
      </w:r>
    </w:p>
    <w:p w:rsidR="00000000" w:rsidDel="00000000" w:rsidP="00000000" w:rsidRDefault="00000000" w:rsidRPr="00000000" w14:paraId="000000AF">
      <w:pPr>
        <w:spacing w:after="0" w:before="0" w:line="240" w:lineRule="auto"/>
        <w:jc w:val="both"/>
        <w:rPr>
          <w:color w:val="4a4b4d"/>
        </w:rPr>
      </w:pPr>
      <w:r w:rsidDel="00000000" w:rsidR="00000000" w:rsidRPr="00000000">
        <w:rPr>
          <w:rtl w:val="0"/>
        </w:rPr>
      </w:r>
    </w:p>
    <w:p w:rsidR="00000000" w:rsidDel="00000000" w:rsidP="00000000" w:rsidRDefault="00000000" w:rsidRPr="00000000" w14:paraId="000000B0">
      <w:pPr>
        <w:spacing w:after="0" w:before="0" w:line="240" w:lineRule="auto"/>
        <w:jc w:val="both"/>
        <w:rPr>
          <w:sz w:val="20"/>
          <w:szCs w:val="20"/>
        </w:rPr>
      </w:pPr>
      <w:r w:rsidDel="00000000" w:rsidR="00000000" w:rsidRPr="00000000">
        <w:rPr>
          <w:color w:val="4a4b4d"/>
          <w:rtl w:val="0"/>
        </w:rPr>
        <w:t xml:space="preserve">C’est pourquoi chaque lauréat du présent appel à projets s’engage à :</w:t>
      </w:r>
      <w:r w:rsidDel="00000000" w:rsidR="00000000" w:rsidRPr="00000000">
        <w:rPr>
          <w:rtl w:val="0"/>
        </w:rPr>
      </w:r>
    </w:p>
    <w:p w:rsidR="00000000" w:rsidDel="00000000" w:rsidP="00000000" w:rsidRDefault="00000000" w:rsidRPr="00000000" w14:paraId="000000B1">
      <w:pPr>
        <w:spacing w:after="0" w:before="0" w:line="240" w:lineRule="auto"/>
        <w:jc w:val="both"/>
        <w:rPr>
          <w:color w:val="4a4b4d"/>
        </w:rPr>
      </w:pPr>
      <w:r w:rsidDel="00000000" w:rsidR="00000000" w:rsidRPr="00000000">
        <w:rPr>
          <w:rtl w:val="0"/>
        </w:rPr>
      </w:r>
    </w:p>
    <w:p w:rsidR="00000000" w:rsidDel="00000000" w:rsidP="00000000" w:rsidRDefault="00000000" w:rsidRPr="00000000" w14:paraId="000000B2">
      <w:pPr>
        <w:numPr>
          <w:ilvl w:val="0"/>
          <w:numId w:val="6"/>
        </w:numPr>
        <w:spacing w:after="0" w:before="0" w:line="240" w:lineRule="auto"/>
        <w:ind w:left="720" w:hanging="360"/>
        <w:jc w:val="both"/>
        <w:rPr>
          <w:sz w:val="20"/>
          <w:szCs w:val="20"/>
        </w:rPr>
      </w:pPr>
      <w:r w:rsidDel="00000000" w:rsidR="00000000" w:rsidRPr="00000000">
        <w:rPr>
          <w:color w:val="4a4b4d"/>
          <w:rtl w:val="0"/>
        </w:rPr>
        <w:t xml:space="preserve">Mentionner le partenariat avec Énergie Solidaire sur l’ensemble de ses outils promotionnels et de communication, pendant toute la durée de la convention de partenariat</w:t>
      </w:r>
      <w:r w:rsidDel="00000000" w:rsidR="00000000" w:rsidRPr="00000000">
        <w:rPr>
          <w:color w:val="4a4b4d"/>
          <w:highlight w:val="white"/>
          <w:rtl w:val="0"/>
        </w:rPr>
        <w:t xml:space="preserve"> et dans les trois mois après la notification des résultats.</w:t>
      </w:r>
      <w:r w:rsidDel="00000000" w:rsidR="00000000" w:rsidRPr="00000000">
        <w:rPr>
          <w:rtl w:val="0"/>
        </w:rPr>
      </w:r>
    </w:p>
    <w:p w:rsidR="00000000" w:rsidDel="00000000" w:rsidP="00000000" w:rsidRDefault="00000000" w:rsidRPr="00000000" w14:paraId="000000B3">
      <w:pPr>
        <w:spacing w:after="0" w:before="0" w:line="240" w:lineRule="auto"/>
        <w:ind w:left="720" w:firstLine="0"/>
        <w:jc w:val="both"/>
        <w:rPr>
          <w:color w:val="9b24f4"/>
        </w:rPr>
      </w:pPr>
      <w:r w:rsidDel="00000000" w:rsidR="00000000" w:rsidRPr="00000000">
        <w:rPr>
          <w:rtl w:val="0"/>
        </w:rPr>
      </w:r>
    </w:p>
    <w:p w:rsidR="00000000" w:rsidDel="00000000" w:rsidP="00000000" w:rsidRDefault="00000000" w:rsidRPr="00000000" w14:paraId="000000B4">
      <w:pPr>
        <w:numPr>
          <w:ilvl w:val="0"/>
          <w:numId w:val="6"/>
        </w:numPr>
        <w:spacing w:after="0" w:before="0" w:line="240" w:lineRule="auto"/>
        <w:ind w:left="720" w:hanging="360"/>
        <w:jc w:val="both"/>
        <w:rPr>
          <w:sz w:val="20"/>
          <w:szCs w:val="20"/>
        </w:rPr>
      </w:pPr>
      <w:r w:rsidDel="00000000" w:rsidR="00000000" w:rsidRPr="00000000">
        <w:rPr>
          <w:color w:val="4a4b4d"/>
          <w:rtl w:val="0"/>
        </w:rPr>
        <w:t xml:space="preserve">Permettre à Énergie Solidaire d’afficher sur l’ensemble de ses outils de communication le logo de l’association ainsi que les informations relatives au projet soutenu dans le cadre de ce partenariat (après validation par l’association des documents qui la concerne).</w:t>
      </w:r>
      <w:r w:rsidDel="00000000" w:rsidR="00000000" w:rsidRPr="00000000">
        <w:rPr>
          <w:rtl w:val="0"/>
        </w:rPr>
      </w:r>
    </w:p>
    <w:p w:rsidR="00000000" w:rsidDel="00000000" w:rsidP="00000000" w:rsidRDefault="00000000" w:rsidRPr="00000000" w14:paraId="000000B5">
      <w:pPr>
        <w:spacing w:after="0" w:before="0" w:line="240" w:lineRule="auto"/>
        <w:ind w:left="0" w:firstLine="0"/>
        <w:jc w:val="both"/>
        <w:rPr>
          <w:color w:val="4a4b4d"/>
        </w:rPr>
      </w:pPr>
      <w:r w:rsidDel="00000000" w:rsidR="00000000" w:rsidRPr="00000000">
        <w:rPr>
          <w:rtl w:val="0"/>
        </w:rPr>
      </w:r>
    </w:p>
    <w:p w:rsidR="00000000" w:rsidDel="00000000" w:rsidP="00000000" w:rsidRDefault="00000000" w:rsidRPr="00000000" w14:paraId="000000B6">
      <w:pPr>
        <w:numPr>
          <w:ilvl w:val="0"/>
          <w:numId w:val="6"/>
        </w:numPr>
        <w:spacing w:after="0" w:before="0" w:line="240" w:lineRule="auto"/>
        <w:ind w:left="720" w:hanging="360"/>
        <w:jc w:val="both"/>
        <w:rPr>
          <w:sz w:val="20"/>
          <w:szCs w:val="20"/>
        </w:rPr>
      </w:pPr>
      <w:r w:rsidDel="00000000" w:rsidR="00000000" w:rsidRPr="00000000">
        <w:rPr>
          <w:color w:val="4a4b4d"/>
          <w:rtl w:val="0"/>
        </w:rPr>
        <w:t xml:space="preserve">S’engager à se rendre disponible à l’occasion de l'événement organisé par Énergie Solidaire dans le cadre du Forum EnerGaïa 2024 ou de tout autre événement proposé par Énergie Solidaire.</w:t>
      </w:r>
      <w:r w:rsidDel="00000000" w:rsidR="00000000" w:rsidRPr="00000000">
        <w:rPr>
          <w:rtl w:val="0"/>
        </w:rPr>
      </w:r>
    </w:p>
    <w:p w:rsidR="00000000" w:rsidDel="00000000" w:rsidP="00000000" w:rsidRDefault="00000000" w:rsidRPr="00000000" w14:paraId="000000B7">
      <w:pPr>
        <w:spacing w:after="0" w:before="0" w:line="240" w:lineRule="auto"/>
        <w:ind w:left="0" w:firstLine="0"/>
        <w:jc w:val="both"/>
        <w:rPr>
          <w:rFonts w:ascii="Arial" w:cs="Arial" w:eastAsia="Arial" w:hAnsi="Arial"/>
          <w:color w:val="4a4b4d"/>
        </w:rPr>
      </w:pPr>
      <w:r w:rsidDel="00000000" w:rsidR="00000000" w:rsidRPr="00000000">
        <w:rPr>
          <w:rtl w:val="0"/>
        </w:rPr>
      </w:r>
    </w:p>
    <w:p w:rsidR="00000000" w:rsidDel="00000000" w:rsidP="00000000" w:rsidRDefault="00000000" w:rsidRPr="00000000" w14:paraId="000000B8">
      <w:pPr>
        <w:numPr>
          <w:ilvl w:val="0"/>
          <w:numId w:val="6"/>
        </w:numPr>
        <w:spacing w:after="0" w:before="0" w:line="240" w:lineRule="auto"/>
        <w:ind w:left="720" w:hanging="360"/>
        <w:jc w:val="both"/>
        <w:rPr>
          <w:color w:val="555555"/>
          <w:sz w:val="20"/>
          <w:szCs w:val="20"/>
        </w:rPr>
      </w:pPr>
      <w:r w:rsidDel="00000000" w:rsidR="00000000" w:rsidRPr="00000000">
        <w:rPr>
          <w:color w:val="555555"/>
          <w:rtl w:val="0"/>
        </w:rPr>
        <w:t xml:space="preserve">Permettre à Énergie Solidaire de valoriser le projet ou l’action de l’association par tout outil audiovisuel le cas échéant, avec l’accord de l’association.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390469</wp:posOffset>
            </wp:positionV>
            <wp:extent cx="1886502" cy="1979663"/>
            <wp:effectExtent b="150819" l="159763" r="159763" t="150819"/>
            <wp:wrapNone/>
            <wp:docPr id="9" name="image4.png"/>
            <a:graphic>
              <a:graphicData uri="http://schemas.openxmlformats.org/drawingml/2006/picture">
                <pic:pic>
                  <pic:nvPicPr>
                    <pic:cNvPr id="0" name="image4.png"/>
                    <pic:cNvPicPr preferRelativeResize="0"/>
                  </pic:nvPicPr>
                  <pic:blipFill>
                    <a:blip r:embed="rId10"/>
                    <a:srcRect b="49852" l="36544" r="36544" t="0"/>
                    <a:stretch>
                      <a:fillRect/>
                    </a:stretch>
                  </pic:blipFill>
                  <pic:spPr>
                    <a:xfrm rot="609391">
                      <a:off x="0" y="0"/>
                      <a:ext cx="1886502" cy="1979663"/>
                    </a:xfrm>
                    <a:prstGeom prst="rect"/>
                    <a:ln/>
                  </pic:spPr>
                </pic:pic>
              </a:graphicData>
            </a:graphic>
          </wp:anchor>
        </w:drawing>
      </w:r>
    </w:p>
    <w:p w:rsidR="00000000" w:rsidDel="00000000" w:rsidP="00000000" w:rsidRDefault="00000000" w:rsidRPr="00000000" w14:paraId="000000B9">
      <w:pPr>
        <w:spacing w:after="0" w:before="0" w:line="240" w:lineRule="auto"/>
        <w:rPr>
          <w:color w:val="4a4b4d"/>
        </w:rPr>
      </w:pPr>
      <w:r w:rsidDel="00000000" w:rsidR="00000000" w:rsidRPr="00000000">
        <w:rPr>
          <w:rtl w:val="0"/>
        </w:rPr>
      </w:r>
    </w:p>
    <w:p w:rsidR="00000000" w:rsidDel="00000000" w:rsidP="00000000" w:rsidRDefault="00000000" w:rsidRPr="00000000" w14:paraId="000000B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BB">
      <w:pPr>
        <w:pStyle w:val="Heading1"/>
        <w:rPr>
          <w:color w:val="4a4b4d"/>
          <w:sz w:val="24"/>
          <w:szCs w:val="24"/>
        </w:rPr>
      </w:pPr>
      <w:bookmarkStart w:colFirst="0" w:colLast="0" w:name="_heading=h.vkty1c5arnbl" w:id="8"/>
      <w:bookmarkEnd w:id="8"/>
      <w:r w:rsidDel="00000000" w:rsidR="00000000" w:rsidRPr="00000000">
        <w:rPr>
          <w:rtl w:val="0"/>
        </w:rPr>
        <w:t xml:space="preserve">Informations administratives </w:t>
      </w:r>
      <w:r w:rsidDel="00000000" w:rsidR="00000000" w:rsidRPr="00000000">
        <w:rPr>
          <w:rtl w:val="0"/>
        </w:rPr>
      </w:r>
    </w:p>
    <w:p w:rsidR="00000000" w:rsidDel="00000000" w:rsidP="00000000" w:rsidRDefault="00000000" w:rsidRPr="00000000" w14:paraId="000000BC">
      <w:pPr>
        <w:spacing w:after="0" w:before="0" w:line="240" w:lineRule="auto"/>
        <w:rPr>
          <w:color w:val="4a4b4d"/>
        </w:rPr>
      </w:pPr>
      <w:r w:rsidDel="00000000" w:rsidR="00000000" w:rsidRPr="00000000">
        <w:rPr>
          <w:rtl w:val="0"/>
        </w:rPr>
      </w:r>
    </w:p>
    <w:p w:rsidR="00000000" w:rsidDel="00000000" w:rsidP="00000000" w:rsidRDefault="00000000" w:rsidRPr="00000000" w14:paraId="000000BD">
      <w:pPr>
        <w:spacing w:after="0" w:before="0" w:line="240" w:lineRule="auto"/>
        <w:rPr>
          <w:color w:val="4a4b4d"/>
        </w:rPr>
      </w:pPr>
      <w:r w:rsidDel="00000000" w:rsidR="00000000" w:rsidRPr="00000000">
        <w:rPr>
          <w:rtl w:val="0"/>
        </w:rPr>
      </w:r>
    </w:p>
    <w:p w:rsidR="00000000" w:rsidDel="00000000" w:rsidP="00000000" w:rsidRDefault="00000000" w:rsidRPr="00000000" w14:paraId="000000BE">
      <w:pPr>
        <w:spacing w:after="0" w:before="0" w:line="240" w:lineRule="auto"/>
        <w:rPr>
          <w:b w:val="1"/>
          <w:color w:val="4a4b4d"/>
        </w:rPr>
      </w:pPr>
      <w:r w:rsidDel="00000000" w:rsidR="00000000" w:rsidRPr="00000000">
        <w:rPr>
          <w:color w:val="4a4b4d"/>
          <w:rtl w:val="0"/>
        </w:rPr>
        <w:t xml:space="preserve">Merci d’envoyer votre candidature </w:t>
      </w:r>
      <w:r w:rsidDel="00000000" w:rsidR="00000000" w:rsidRPr="00000000">
        <w:rPr>
          <w:color w:val="c9211e"/>
          <w:u w:val="single"/>
          <w:rtl w:val="0"/>
        </w:rPr>
        <w:t xml:space="preserve">impérativement par email</w:t>
      </w:r>
      <w:r w:rsidDel="00000000" w:rsidR="00000000" w:rsidRPr="00000000">
        <w:rPr>
          <w:color w:val="4a4b4d"/>
          <w:rtl w:val="0"/>
        </w:rPr>
        <w:t xml:space="preserve"> à :</w:t>
      </w:r>
      <w:r w:rsidDel="00000000" w:rsidR="00000000" w:rsidRPr="00000000">
        <w:rPr>
          <w:rtl w:val="0"/>
        </w:rPr>
      </w:r>
    </w:p>
    <w:p w:rsidR="00000000" w:rsidDel="00000000" w:rsidP="00000000" w:rsidRDefault="00000000" w:rsidRPr="00000000" w14:paraId="000000BF">
      <w:pPr>
        <w:spacing w:after="0" w:before="0" w:line="240" w:lineRule="auto"/>
        <w:rPr>
          <w:b w:val="1"/>
          <w:color w:val="4a4b4d"/>
        </w:rPr>
      </w:pPr>
      <w:r w:rsidDel="00000000" w:rsidR="00000000" w:rsidRPr="00000000">
        <w:rPr>
          <w:rtl w:val="0"/>
        </w:rPr>
      </w:r>
    </w:p>
    <w:p w:rsidR="00000000" w:rsidDel="00000000" w:rsidP="00000000" w:rsidRDefault="00000000" w:rsidRPr="00000000" w14:paraId="000000C0">
      <w:pPr>
        <w:spacing w:after="0" w:before="0" w:line="240" w:lineRule="auto"/>
        <w:ind w:left="720" w:firstLine="0"/>
        <w:rPr>
          <w:b w:val="1"/>
          <w:color w:val="4a4b4d"/>
        </w:rPr>
      </w:pPr>
      <w:r w:rsidDel="00000000" w:rsidR="00000000" w:rsidRPr="00000000">
        <w:rPr>
          <w:color w:val="4a4b4d"/>
          <w:rtl w:val="0"/>
        </w:rPr>
        <w:t xml:space="preserve">Marion REMY, Responsable Programmes</w:t>
      </w:r>
      <w:r w:rsidDel="00000000" w:rsidR="00000000" w:rsidRPr="00000000">
        <w:rPr>
          <w:color w:val="4a4b4d"/>
          <w:shd w:fill="auto" w:val="clear"/>
          <w:rtl w:val="0"/>
        </w:rPr>
        <w:t xml:space="preserve"> </w:t>
      </w:r>
      <w:r w:rsidDel="00000000" w:rsidR="00000000" w:rsidRPr="00000000">
        <w:rPr>
          <w:rtl w:val="0"/>
        </w:rPr>
      </w:r>
    </w:p>
    <w:p w:rsidR="00000000" w:rsidDel="00000000" w:rsidP="00000000" w:rsidRDefault="00000000" w:rsidRPr="00000000" w14:paraId="000000C1">
      <w:pPr>
        <w:spacing w:after="0" w:before="0" w:line="240" w:lineRule="auto"/>
        <w:ind w:left="720" w:firstLine="0"/>
        <w:rPr>
          <w:b w:val="1"/>
          <w:color w:val="4a4b4d"/>
        </w:rPr>
      </w:pPr>
      <w:r w:rsidDel="00000000" w:rsidR="00000000" w:rsidRPr="00000000">
        <w:rPr>
          <w:b w:val="1"/>
          <w:color w:val="4a4b4d"/>
          <w:shd w:fill="auto" w:val="clear"/>
          <w:rtl w:val="0"/>
        </w:rPr>
        <w:t xml:space="preserve">marion.remy@energie-solidaire.org</w:t>
      </w:r>
      <w:r w:rsidDel="00000000" w:rsidR="00000000" w:rsidRPr="00000000">
        <w:rPr>
          <w:rtl w:val="0"/>
        </w:rPr>
      </w:r>
    </w:p>
    <w:p w:rsidR="00000000" w:rsidDel="00000000" w:rsidP="00000000" w:rsidRDefault="00000000" w:rsidRPr="00000000" w14:paraId="000000C2">
      <w:pPr>
        <w:spacing w:after="0" w:before="0" w:line="240" w:lineRule="auto"/>
        <w:rPr>
          <w:color w:val="4a4b4d"/>
        </w:rPr>
      </w:pPr>
      <w:r w:rsidDel="00000000" w:rsidR="00000000" w:rsidRPr="00000000">
        <w:rPr>
          <w:rtl w:val="0"/>
        </w:rPr>
      </w:r>
    </w:p>
    <w:p w:rsidR="00000000" w:rsidDel="00000000" w:rsidP="00000000" w:rsidRDefault="00000000" w:rsidRPr="00000000" w14:paraId="000000C3">
      <w:pPr>
        <w:spacing w:after="0" w:before="0" w:line="240" w:lineRule="auto"/>
        <w:rPr>
          <w:color w:val="4a4b4d"/>
        </w:rPr>
      </w:pPr>
      <w:r w:rsidDel="00000000" w:rsidR="00000000" w:rsidRPr="00000000">
        <w:rPr>
          <w:color w:val="4a4b4d"/>
          <w:rtl w:val="0"/>
        </w:rPr>
        <w:t xml:space="preserve">En indiquant en objet du mail : </w:t>
      </w:r>
    </w:p>
    <w:p w:rsidR="00000000" w:rsidDel="00000000" w:rsidP="00000000" w:rsidRDefault="00000000" w:rsidRPr="00000000" w14:paraId="000000C4">
      <w:pPr>
        <w:spacing w:after="0" w:before="0" w:line="240" w:lineRule="auto"/>
        <w:rPr>
          <w:b w:val="1"/>
          <w:color w:val="4a4b4d"/>
        </w:rPr>
      </w:pPr>
      <w:r w:rsidDel="00000000" w:rsidR="00000000" w:rsidRPr="00000000">
        <w:rPr>
          <w:b w:val="1"/>
          <w:color w:val="4a4b4d"/>
          <w:rtl w:val="0"/>
        </w:rPr>
        <w:t xml:space="preserve">AAPO24</w:t>
      </w:r>
      <w:r w:rsidDel="00000000" w:rsidR="00000000" w:rsidRPr="00000000">
        <w:rPr>
          <w:b w:val="1"/>
          <w:color w:val="4a4b4d"/>
          <w:rtl w:val="0"/>
        </w:rPr>
        <w:t xml:space="preserve"> + NOM DE VOTRE STRUCTURE</w:t>
      </w:r>
    </w:p>
    <w:p w:rsidR="00000000" w:rsidDel="00000000" w:rsidP="00000000" w:rsidRDefault="00000000" w:rsidRPr="00000000" w14:paraId="000000C5">
      <w:pPr>
        <w:spacing w:after="0" w:before="0" w:line="240" w:lineRule="auto"/>
        <w:rPr>
          <w:color w:val="4a4b4d"/>
        </w:rPr>
      </w:pPr>
      <w:r w:rsidDel="00000000" w:rsidR="00000000" w:rsidRPr="00000000">
        <w:rPr>
          <w:rtl w:val="0"/>
        </w:rPr>
      </w:r>
    </w:p>
    <w:p w:rsidR="00000000" w:rsidDel="00000000" w:rsidP="00000000" w:rsidRDefault="00000000" w:rsidRPr="00000000" w14:paraId="000000C6">
      <w:pPr>
        <w:spacing w:after="0" w:before="0" w:line="240" w:lineRule="auto"/>
        <w:rPr>
          <w:color w:val="4a4b4d"/>
        </w:rPr>
      </w:pPr>
      <w:r w:rsidDel="00000000" w:rsidR="00000000" w:rsidRPr="00000000">
        <w:rPr>
          <w:rtl w:val="0"/>
        </w:rPr>
      </w:r>
    </w:p>
    <w:p w:rsidR="00000000" w:rsidDel="00000000" w:rsidP="00000000" w:rsidRDefault="00000000" w:rsidRPr="00000000" w14:paraId="000000C7">
      <w:pPr>
        <w:spacing w:after="0" w:before="0" w:line="240" w:lineRule="auto"/>
        <w:rPr>
          <w:color w:val="4a4b4d"/>
        </w:rPr>
      </w:pPr>
      <w:r w:rsidDel="00000000" w:rsidR="00000000" w:rsidRPr="00000000">
        <w:rPr>
          <w:color w:val="4a4b4d"/>
          <w:rtl w:val="0"/>
        </w:rPr>
        <w:t xml:space="preserve">Pièces à joindre à votre candidature, au format PDF :</w:t>
      </w:r>
    </w:p>
    <w:p w:rsidR="00000000" w:rsidDel="00000000" w:rsidP="00000000" w:rsidRDefault="00000000" w:rsidRPr="00000000" w14:paraId="000000C8">
      <w:pPr>
        <w:numPr>
          <w:ilvl w:val="0"/>
          <w:numId w:val="8"/>
        </w:numPr>
        <w:spacing w:after="0" w:before="0" w:line="240" w:lineRule="auto"/>
        <w:ind w:left="720" w:hanging="360"/>
        <w:rPr>
          <w:color w:val="4a4b4d"/>
        </w:rPr>
      </w:pPr>
      <w:r w:rsidDel="00000000" w:rsidR="00000000" w:rsidRPr="00000000">
        <w:rPr>
          <w:color w:val="4a4b4d"/>
          <w:rtl w:val="0"/>
        </w:rPr>
        <w:t xml:space="preserve">Dossier de candidature dûment rempli</w:t>
      </w:r>
    </w:p>
    <w:p w:rsidR="00000000" w:rsidDel="00000000" w:rsidP="00000000" w:rsidRDefault="00000000" w:rsidRPr="00000000" w14:paraId="000000C9">
      <w:pPr>
        <w:numPr>
          <w:ilvl w:val="0"/>
          <w:numId w:val="8"/>
        </w:numPr>
        <w:spacing w:after="0" w:before="0" w:line="240" w:lineRule="auto"/>
        <w:ind w:left="720" w:hanging="360"/>
        <w:rPr>
          <w:color w:val="4a4b4d"/>
        </w:rPr>
      </w:pPr>
      <w:r w:rsidDel="00000000" w:rsidR="00000000" w:rsidRPr="00000000">
        <w:rPr>
          <w:color w:val="4a4b4d"/>
          <w:rtl w:val="0"/>
        </w:rPr>
        <w:t xml:space="preserve">Calendrier prévisionnel de mise en œuvre de l’action</w:t>
      </w:r>
    </w:p>
    <w:p w:rsidR="00000000" w:rsidDel="00000000" w:rsidP="00000000" w:rsidRDefault="00000000" w:rsidRPr="00000000" w14:paraId="000000CA">
      <w:pPr>
        <w:numPr>
          <w:ilvl w:val="0"/>
          <w:numId w:val="8"/>
        </w:numPr>
        <w:spacing w:after="0" w:before="0" w:line="240" w:lineRule="auto"/>
        <w:ind w:left="720" w:hanging="360"/>
        <w:rPr>
          <w:color w:val="4a4b4d"/>
        </w:rPr>
      </w:pPr>
      <w:r w:rsidDel="00000000" w:rsidR="00000000" w:rsidRPr="00000000">
        <w:rPr>
          <w:color w:val="4a4b4d"/>
          <w:rtl w:val="0"/>
        </w:rPr>
        <w:t xml:space="preserve">Budget prévisionnel de l’action</w:t>
      </w:r>
    </w:p>
    <w:p w:rsidR="00000000" w:rsidDel="00000000" w:rsidP="00000000" w:rsidRDefault="00000000" w:rsidRPr="00000000" w14:paraId="000000CB">
      <w:pPr>
        <w:numPr>
          <w:ilvl w:val="0"/>
          <w:numId w:val="8"/>
        </w:numPr>
        <w:spacing w:after="0" w:before="0" w:line="240" w:lineRule="auto"/>
        <w:ind w:left="720" w:hanging="360"/>
        <w:rPr>
          <w:color w:val="4a4b4d"/>
        </w:rPr>
      </w:pPr>
      <w:r w:rsidDel="00000000" w:rsidR="00000000" w:rsidRPr="00000000">
        <w:rPr>
          <w:color w:val="4a4b4d"/>
          <w:rtl w:val="0"/>
        </w:rPr>
        <w:t xml:space="preserve">Rapport d’activité et financier 2023 (ou 2022) de la structure</w:t>
      </w:r>
    </w:p>
    <w:p w:rsidR="00000000" w:rsidDel="00000000" w:rsidP="00000000" w:rsidRDefault="00000000" w:rsidRPr="00000000" w14:paraId="000000CC">
      <w:pPr>
        <w:numPr>
          <w:ilvl w:val="0"/>
          <w:numId w:val="8"/>
        </w:numPr>
        <w:spacing w:after="0" w:before="0" w:line="240" w:lineRule="auto"/>
        <w:ind w:left="720" w:hanging="360"/>
        <w:rPr>
          <w:color w:val="4a4b4d"/>
        </w:rPr>
      </w:pPr>
      <w:r w:rsidDel="00000000" w:rsidR="00000000" w:rsidRPr="00000000">
        <w:rPr>
          <w:color w:val="4a4b4d"/>
          <w:rtl w:val="0"/>
        </w:rPr>
        <w:t xml:space="preserve">Un Relevé d’Identité Bancaire (RIB)</w:t>
      </w:r>
    </w:p>
    <w:p w:rsidR="00000000" w:rsidDel="00000000" w:rsidP="00000000" w:rsidRDefault="00000000" w:rsidRPr="00000000" w14:paraId="000000CD">
      <w:pPr>
        <w:numPr>
          <w:ilvl w:val="0"/>
          <w:numId w:val="8"/>
        </w:numPr>
        <w:spacing w:after="0" w:before="0" w:line="240" w:lineRule="auto"/>
        <w:ind w:left="720" w:hanging="360"/>
        <w:rPr>
          <w:color w:val="4a4b4d"/>
        </w:rPr>
      </w:pPr>
      <w:r w:rsidDel="00000000" w:rsidR="00000000" w:rsidRPr="00000000">
        <w:rPr>
          <w:color w:val="4a4b4d"/>
          <w:rtl w:val="0"/>
        </w:rPr>
        <w:t xml:space="preserve">Le présent cahier des charges </w:t>
      </w:r>
      <w:r w:rsidDel="00000000" w:rsidR="00000000" w:rsidRPr="00000000">
        <w:rPr>
          <w:color w:val="4a4b4d"/>
          <w:u w:val="single"/>
          <w:rtl w:val="0"/>
        </w:rPr>
        <w:t xml:space="preserve">paraphé</w:t>
      </w:r>
      <w:r w:rsidDel="00000000" w:rsidR="00000000" w:rsidRPr="00000000">
        <w:rPr>
          <w:color w:val="4a4b4d"/>
          <w:rtl w:val="0"/>
        </w:rPr>
        <w:t xml:space="preserve"> et </w:t>
      </w:r>
      <w:r w:rsidDel="00000000" w:rsidR="00000000" w:rsidRPr="00000000">
        <w:rPr>
          <w:color w:val="4a4b4d"/>
          <w:u w:val="single"/>
          <w:rtl w:val="0"/>
        </w:rPr>
        <w:t xml:space="preserve">signé</w:t>
      </w:r>
      <w:r w:rsidDel="00000000" w:rsidR="00000000" w:rsidRPr="00000000">
        <w:rPr>
          <w:rtl w:val="0"/>
        </w:rPr>
      </w:r>
    </w:p>
    <w:p w:rsidR="00000000" w:rsidDel="00000000" w:rsidP="00000000" w:rsidRDefault="00000000" w:rsidRPr="00000000" w14:paraId="000000CE">
      <w:pPr>
        <w:pStyle w:val="Heading1"/>
        <w:rPr/>
      </w:pPr>
      <w:bookmarkStart w:colFirst="0" w:colLast="0" w:name="_heading=h.rc5k3xb42cvi" w:id="9"/>
      <w:bookmarkEnd w:id="9"/>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1"/>
        <w:rPr>
          <w:b w:val="1"/>
          <w:color w:val="4a4b4d"/>
          <w:sz w:val="24"/>
          <w:szCs w:val="24"/>
        </w:rPr>
      </w:pPr>
      <w:bookmarkStart w:colFirst="0" w:colLast="0" w:name="_heading=h.a2nzll1q1ywx" w:id="10"/>
      <w:bookmarkEnd w:id="10"/>
      <w:r w:rsidDel="00000000" w:rsidR="00000000" w:rsidRPr="00000000">
        <w:rPr>
          <w:rtl w:val="0"/>
        </w:rPr>
        <w:t xml:space="preserve">Informations relatives à votre candidature</w:t>
      </w:r>
      <w:r w:rsidDel="00000000" w:rsidR="00000000" w:rsidRPr="00000000">
        <w:rPr>
          <w:rtl w:val="0"/>
        </w:rPr>
      </w:r>
    </w:p>
    <w:p w:rsidR="00000000" w:rsidDel="00000000" w:rsidP="00000000" w:rsidRDefault="00000000" w:rsidRPr="00000000" w14:paraId="000000D0">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D1">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D2">
      <w:pPr>
        <w:spacing w:after="0" w:before="0" w:line="240" w:lineRule="auto"/>
        <w:rPr>
          <w:b w:val="1"/>
          <w:color w:val="4a4b4d"/>
          <w:sz w:val="24"/>
          <w:szCs w:val="24"/>
        </w:rPr>
      </w:pPr>
      <w:r w:rsidDel="00000000" w:rsidR="00000000" w:rsidRPr="00000000">
        <w:rPr>
          <w:b w:val="1"/>
          <w:color w:val="4a4b4d"/>
          <w:sz w:val="24"/>
          <w:szCs w:val="24"/>
          <w:rtl w:val="0"/>
        </w:rPr>
        <w:t xml:space="preserve">Personne en charge du suivi de la candidature </w:t>
      </w:r>
    </w:p>
    <w:p w:rsidR="00000000" w:rsidDel="00000000" w:rsidP="00000000" w:rsidRDefault="00000000" w:rsidRPr="00000000" w14:paraId="000000D3">
      <w:pPr>
        <w:spacing w:after="0" w:before="0" w:line="240" w:lineRule="auto"/>
        <w:ind w:left="720" w:firstLine="0"/>
        <w:rPr>
          <w:color w:val="4a4b4d"/>
          <w:sz w:val="24"/>
          <w:szCs w:val="24"/>
        </w:rPr>
      </w:pPr>
      <w:r w:rsidDel="00000000" w:rsidR="00000000" w:rsidRPr="00000000">
        <w:rPr>
          <w:rtl w:val="0"/>
        </w:rPr>
      </w:r>
    </w:p>
    <w:p w:rsidR="00000000" w:rsidDel="00000000" w:rsidP="00000000" w:rsidRDefault="00000000" w:rsidRPr="00000000" w14:paraId="000000D4">
      <w:pPr>
        <w:spacing w:after="0" w:before="0" w:line="240" w:lineRule="auto"/>
        <w:ind w:left="720" w:firstLine="0"/>
        <w:rPr>
          <w:color w:val="4a4b4d"/>
          <w:sz w:val="24"/>
          <w:szCs w:val="24"/>
        </w:rPr>
      </w:pPr>
      <w:r w:rsidDel="00000000" w:rsidR="00000000" w:rsidRPr="00000000">
        <w:rPr>
          <w:color w:val="4a4b4d"/>
          <w:sz w:val="24"/>
          <w:szCs w:val="24"/>
          <w:rtl w:val="0"/>
        </w:rPr>
        <w:t xml:space="preserve">NOM, Prénom : </w:t>
      </w:r>
    </w:p>
    <w:p w:rsidR="00000000" w:rsidDel="00000000" w:rsidP="00000000" w:rsidRDefault="00000000" w:rsidRPr="00000000" w14:paraId="000000D5">
      <w:pPr>
        <w:spacing w:after="0" w:before="0" w:line="240" w:lineRule="auto"/>
        <w:ind w:left="720" w:firstLine="0"/>
        <w:rPr>
          <w:color w:val="4a4b4d"/>
          <w:sz w:val="24"/>
          <w:szCs w:val="24"/>
        </w:rPr>
      </w:pPr>
      <w:r w:rsidDel="00000000" w:rsidR="00000000" w:rsidRPr="00000000">
        <w:rPr>
          <w:rtl w:val="0"/>
        </w:rPr>
      </w:r>
    </w:p>
    <w:p w:rsidR="00000000" w:rsidDel="00000000" w:rsidP="00000000" w:rsidRDefault="00000000" w:rsidRPr="00000000" w14:paraId="000000D6">
      <w:pPr>
        <w:spacing w:after="0" w:before="0" w:line="240" w:lineRule="auto"/>
        <w:ind w:left="720" w:firstLine="0"/>
        <w:rPr>
          <w:color w:val="4a4b4d"/>
          <w:sz w:val="24"/>
          <w:szCs w:val="24"/>
        </w:rPr>
      </w:pPr>
      <w:r w:rsidDel="00000000" w:rsidR="00000000" w:rsidRPr="00000000">
        <w:rPr>
          <w:color w:val="4a4b4d"/>
          <w:sz w:val="24"/>
          <w:szCs w:val="24"/>
          <w:rtl w:val="0"/>
        </w:rPr>
        <w:t xml:space="preserve">Qualité :</w:t>
      </w:r>
    </w:p>
    <w:p w:rsidR="00000000" w:rsidDel="00000000" w:rsidP="00000000" w:rsidRDefault="00000000" w:rsidRPr="00000000" w14:paraId="000000D7">
      <w:pPr>
        <w:spacing w:after="0" w:before="0" w:line="240" w:lineRule="auto"/>
        <w:ind w:left="720" w:firstLine="0"/>
        <w:rPr>
          <w:color w:val="4a4b4d"/>
          <w:sz w:val="24"/>
          <w:szCs w:val="24"/>
        </w:rPr>
      </w:pPr>
      <w:r w:rsidDel="00000000" w:rsidR="00000000" w:rsidRPr="00000000">
        <w:rPr>
          <w:rtl w:val="0"/>
        </w:rPr>
      </w:r>
    </w:p>
    <w:p w:rsidR="00000000" w:rsidDel="00000000" w:rsidP="00000000" w:rsidRDefault="00000000" w:rsidRPr="00000000" w14:paraId="000000D8">
      <w:pPr>
        <w:spacing w:after="0" w:before="0" w:line="240" w:lineRule="auto"/>
        <w:ind w:left="720" w:firstLine="0"/>
        <w:rPr>
          <w:color w:val="4a4b4d"/>
          <w:sz w:val="24"/>
          <w:szCs w:val="24"/>
        </w:rPr>
      </w:pPr>
      <w:r w:rsidDel="00000000" w:rsidR="00000000" w:rsidRPr="00000000">
        <w:rPr>
          <w:color w:val="4a4b4d"/>
          <w:sz w:val="24"/>
          <w:szCs w:val="24"/>
          <w:rtl w:val="0"/>
        </w:rPr>
        <w:t xml:space="preserve">Adresse email :</w:t>
      </w:r>
    </w:p>
    <w:p w:rsidR="00000000" w:rsidDel="00000000" w:rsidP="00000000" w:rsidRDefault="00000000" w:rsidRPr="00000000" w14:paraId="000000D9">
      <w:pPr>
        <w:spacing w:after="0" w:before="0" w:line="240" w:lineRule="auto"/>
        <w:ind w:left="720" w:firstLine="0"/>
        <w:rPr>
          <w:color w:val="4a4b4d"/>
          <w:sz w:val="24"/>
          <w:szCs w:val="24"/>
        </w:rPr>
      </w:pPr>
      <w:r w:rsidDel="00000000" w:rsidR="00000000" w:rsidRPr="00000000">
        <w:rPr>
          <w:rtl w:val="0"/>
        </w:rPr>
      </w:r>
    </w:p>
    <w:p w:rsidR="00000000" w:rsidDel="00000000" w:rsidP="00000000" w:rsidRDefault="00000000" w:rsidRPr="00000000" w14:paraId="000000DA">
      <w:pPr>
        <w:spacing w:after="0" w:before="0" w:line="240" w:lineRule="auto"/>
        <w:ind w:left="720" w:firstLine="0"/>
        <w:rPr>
          <w:color w:val="4a4b4d"/>
          <w:sz w:val="24"/>
          <w:szCs w:val="24"/>
        </w:rPr>
      </w:pPr>
      <w:r w:rsidDel="00000000" w:rsidR="00000000" w:rsidRPr="00000000">
        <w:rPr>
          <w:color w:val="4a4b4d"/>
          <w:sz w:val="24"/>
          <w:szCs w:val="24"/>
          <w:rtl w:val="0"/>
        </w:rPr>
        <w:t xml:space="preserve">Numéro de téléphone :</w:t>
      </w:r>
      <w:r w:rsidDel="00000000" w:rsidR="00000000" w:rsidRPr="00000000">
        <w:rPr>
          <w:rtl w:val="0"/>
        </w:rPr>
      </w:r>
    </w:p>
    <w:p w:rsidR="00000000" w:rsidDel="00000000" w:rsidP="00000000" w:rsidRDefault="00000000" w:rsidRPr="00000000" w14:paraId="000000DB">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DC">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DD">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DE">
      <w:pPr>
        <w:spacing w:after="0" w:before="0" w:line="240" w:lineRule="auto"/>
        <w:rPr>
          <w:b w:val="1"/>
          <w:color w:val="4a4b4d"/>
          <w:sz w:val="24"/>
          <w:szCs w:val="24"/>
        </w:rPr>
      </w:pPr>
      <w:r w:rsidDel="00000000" w:rsidR="00000000" w:rsidRPr="00000000">
        <w:rPr>
          <w:b w:val="1"/>
          <w:color w:val="4a4b4d"/>
          <w:sz w:val="24"/>
          <w:szCs w:val="24"/>
          <w:rtl w:val="0"/>
        </w:rPr>
        <w:t xml:space="preserve">Signataire </w:t>
      </w:r>
    </w:p>
    <w:p w:rsidR="00000000" w:rsidDel="00000000" w:rsidP="00000000" w:rsidRDefault="00000000" w:rsidRPr="00000000" w14:paraId="000000DF">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E0">
      <w:pPr>
        <w:spacing w:after="0" w:before="0" w:line="240" w:lineRule="auto"/>
        <w:ind w:left="720" w:firstLine="0"/>
        <w:rPr>
          <w:color w:val="4a4b4d"/>
          <w:sz w:val="24"/>
          <w:szCs w:val="24"/>
        </w:rPr>
      </w:pPr>
      <w:r w:rsidDel="00000000" w:rsidR="00000000" w:rsidRPr="00000000">
        <w:rPr>
          <w:color w:val="4a4b4d"/>
          <w:sz w:val="24"/>
          <w:szCs w:val="24"/>
          <w:rtl w:val="0"/>
        </w:rPr>
        <w:t xml:space="preserve">NOM, Prénom : </w:t>
      </w:r>
    </w:p>
    <w:p w:rsidR="00000000" w:rsidDel="00000000" w:rsidP="00000000" w:rsidRDefault="00000000" w:rsidRPr="00000000" w14:paraId="000000E1">
      <w:pPr>
        <w:spacing w:after="0" w:before="0" w:line="240" w:lineRule="auto"/>
        <w:ind w:left="720" w:firstLine="0"/>
        <w:rPr>
          <w:color w:val="4a4b4d"/>
          <w:sz w:val="24"/>
          <w:szCs w:val="24"/>
        </w:rPr>
      </w:pPr>
      <w:r w:rsidDel="00000000" w:rsidR="00000000" w:rsidRPr="00000000">
        <w:rPr>
          <w:rtl w:val="0"/>
        </w:rPr>
      </w:r>
    </w:p>
    <w:p w:rsidR="00000000" w:rsidDel="00000000" w:rsidP="00000000" w:rsidRDefault="00000000" w:rsidRPr="00000000" w14:paraId="000000E2">
      <w:pPr>
        <w:spacing w:after="0" w:before="0" w:line="240" w:lineRule="auto"/>
        <w:ind w:left="720" w:firstLine="0"/>
        <w:rPr>
          <w:color w:val="4a4b4d"/>
          <w:sz w:val="24"/>
          <w:szCs w:val="24"/>
        </w:rPr>
      </w:pPr>
      <w:r w:rsidDel="00000000" w:rsidR="00000000" w:rsidRPr="00000000">
        <w:rPr>
          <w:color w:val="4a4b4d"/>
          <w:sz w:val="24"/>
          <w:szCs w:val="24"/>
          <w:rtl w:val="0"/>
        </w:rPr>
        <w:t xml:space="preserve">Qualité :</w:t>
      </w:r>
    </w:p>
    <w:p w:rsidR="00000000" w:rsidDel="00000000" w:rsidP="00000000" w:rsidRDefault="00000000" w:rsidRPr="00000000" w14:paraId="000000E3">
      <w:pPr>
        <w:spacing w:after="0" w:before="0" w:line="240" w:lineRule="auto"/>
        <w:ind w:left="720" w:firstLine="0"/>
        <w:rPr>
          <w:color w:val="4a4b4d"/>
          <w:sz w:val="24"/>
          <w:szCs w:val="24"/>
        </w:rPr>
      </w:pPr>
      <w:r w:rsidDel="00000000" w:rsidR="00000000" w:rsidRPr="00000000">
        <w:rPr>
          <w:rtl w:val="0"/>
        </w:rPr>
      </w:r>
    </w:p>
    <w:p w:rsidR="00000000" w:rsidDel="00000000" w:rsidP="00000000" w:rsidRDefault="00000000" w:rsidRPr="00000000" w14:paraId="000000E4">
      <w:pPr>
        <w:spacing w:after="0" w:before="0" w:line="240" w:lineRule="auto"/>
        <w:ind w:left="720" w:firstLine="0"/>
        <w:rPr>
          <w:color w:val="4a4b4d"/>
          <w:sz w:val="24"/>
          <w:szCs w:val="24"/>
        </w:rPr>
      </w:pPr>
      <w:r w:rsidDel="00000000" w:rsidR="00000000" w:rsidRPr="00000000">
        <w:rPr>
          <w:color w:val="4a4b4d"/>
          <w:sz w:val="24"/>
          <w:szCs w:val="24"/>
          <w:rtl w:val="0"/>
        </w:rPr>
        <w:t xml:space="preserve">Date :</w:t>
      </w:r>
    </w:p>
    <w:p w:rsidR="00000000" w:rsidDel="00000000" w:rsidP="00000000" w:rsidRDefault="00000000" w:rsidRPr="00000000" w14:paraId="000000E5">
      <w:pPr>
        <w:spacing w:after="0" w:before="0" w:line="240" w:lineRule="auto"/>
        <w:ind w:left="720" w:firstLine="0"/>
        <w:rPr>
          <w:b w:val="1"/>
          <w:color w:val="4a4b4d"/>
          <w:sz w:val="24"/>
          <w:szCs w:val="24"/>
        </w:rPr>
      </w:pPr>
      <w:r w:rsidDel="00000000" w:rsidR="00000000" w:rsidRPr="00000000">
        <w:rPr>
          <w:rtl w:val="0"/>
        </w:rPr>
      </w:r>
    </w:p>
    <w:p w:rsidR="00000000" w:rsidDel="00000000" w:rsidP="00000000" w:rsidRDefault="00000000" w:rsidRPr="00000000" w14:paraId="000000E6">
      <w:pPr>
        <w:spacing w:after="0" w:before="0" w:line="240" w:lineRule="auto"/>
        <w:ind w:left="720" w:firstLine="0"/>
        <w:rPr>
          <w:b w:val="1"/>
          <w:color w:val="4a4b4d"/>
          <w:sz w:val="24"/>
          <w:szCs w:val="24"/>
        </w:rPr>
      </w:pPr>
      <w:r w:rsidDel="00000000" w:rsidR="00000000" w:rsidRPr="00000000">
        <w:rPr>
          <w:b w:val="1"/>
          <w:color w:val="4a4b4d"/>
          <w:sz w:val="24"/>
          <w:szCs w:val="24"/>
          <w:rtl w:val="0"/>
        </w:rPr>
        <w:t xml:space="preserve">Signature avec tampon et mention “lu et approuvé” :</w:t>
      </w:r>
      <w:r w:rsidDel="00000000" w:rsidR="00000000" w:rsidRPr="00000000">
        <w:rPr>
          <w:rtl w:val="0"/>
        </w:rPr>
      </w:r>
    </w:p>
    <w:p w:rsidR="00000000" w:rsidDel="00000000" w:rsidP="00000000" w:rsidRDefault="00000000" w:rsidRPr="00000000" w14:paraId="000000E7">
      <w:pPr>
        <w:spacing w:after="0" w:before="0" w:line="240" w:lineRule="auto"/>
        <w:ind w:left="720" w:firstLine="0"/>
        <w:rPr>
          <w:b w:val="1"/>
          <w:color w:val="4a4b4d"/>
          <w:sz w:val="24"/>
          <w:szCs w:val="24"/>
        </w:rPr>
      </w:pPr>
      <w:r w:rsidDel="00000000" w:rsidR="00000000" w:rsidRPr="00000000">
        <w:rPr>
          <w:rtl w:val="0"/>
        </w:rPr>
      </w:r>
    </w:p>
    <w:p w:rsidR="00000000" w:rsidDel="00000000" w:rsidP="00000000" w:rsidRDefault="00000000" w:rsidRPr="00000000" w14:paraId="000000E8">
      <w:pPr>
        <w:spacing w:after="0" w:before="0" w:line="240" w:lineRule="auto"/>
        <w:ind w:left="720" w:firstLine="0"/>
        <w:rPr>
          <w:b w:val="1"/>
          <w:color w:val="4a4b4d"/>
          <w:sz w:val="24"/>
          <w:szCs w:val="24"/>
        </w:rPr>
      </w:pPr>
      <w:r w:rsidDel="00000000" w:rsidR="00000000" w:rsidRPr="00000000">
        <w:rPr>
          <w:rtl w:val="0"/>
        </w:rPr>
      </w:r>
    </w:p>
    <w:sectPr>
      <w:headerReference r:id="rId11" w:type="first"/>
      <w:footerReference r:id="rId12" w:type="default"/>
      <w:footerReference r:id="rId13" w:type="first"/>
      <w:footerReference r:id="rId14" w:type="even"/>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center"/>
      <w:rPr>
        <w:color w:val="999999"/>
        <w:sz w:val="16"/>
        <w:szCs w:val="16"/>
      </w:rPr>
    </w:pPr>
    <w:r w:rsidDel="00000000" w:rsidR="00000000" w:rsidRPr="00000000">
      <w:rPr>
        <w:color w:val="999999"/>
        <w:sz w:val="16"/>
        <w:szCs w:val="16"/>
        <w:rtl w:val="0"/>
      </w:rPr>
      <w:t xml:space="preserve">Énergie Solidaire - Appel à projets 2024 - Occitanie - Cahier des charges</w:t>
    </w:r>
  </w:p>
  <w:p w:rsidR="00000000" w:rsidDel="00000000" w:rsidP="00000000" w:rsidRDefault="00000000" w:rsidRPr="00000000" w14:paraId="000000EB">
    <w:pPr>
      <w:jc w:val="right"/>
      <w:rPr>
        <w:color w:val="999999"/>
        <w:sz w:val="16"/>
        <w:szCs w:val="16"/>
      </w:rPr>
    </w:pPr>
    <w:r w:rsidDel="00000000" w:rsidR="00000000" w:rsidRPr="00000000">
      <w:rPr>
        <w:color w:val="999999"/>
        <w:sz w:val="16"/>
        <w:szCs w:val="16"/>
      </w:rPr>
      <w:fldChar w:fldCharType="begin"/>
      <w:instrText xml:space="preserve">PAGE</w:instrText>
      <w:fldChar w:fldCharType="separate"/>
      <w:fldChar w:fldCharType="end"/>
    </w:r>
    <w:r w:rsidDel="00000000" w:rsidR="00000000" w:rsidRPr="00000000">
      <w:rPr>
        <w:color w:val="999999"/>
        <w:sz w:val="16"/>
        <w:szCs w:val="16"/>
        <w:rtl w:val="0"/>
      </w:rPr>
      <w:t xml:space="preserve">/7</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9" w:hanging="282.9999999999999"/>
      </w:pPr>
      <w:rPr>
        <w:rFonts w:ascii="Noto Sans Symbols" w:cs="Noto Sans Symbols" w:eastAsia="Noto Sans Symbols" w:hAnsi="Noto Sans Symbols"/>
      </w:rPr>
    </w:lvl>
    <w:lvl w:ilvl="1">
      <w:start w:val="1"/>
      <w:numFmt w:val="bullet"/>
      <w:lvlText w:val="●"/>
      <w:lvlJc w:val="left"/>
      <w:pPr>
        <w:ind w:left="1418" w:hanging="282.9999999999998"/>
      </w:pPr>
      <w:rPr>
        <w:rFonts w:ascii="Noto Sans Symbols" w:cs="Noto Sans Symbols" w:eastAsia="Noto Sans Symbols" w:hAnsi="Noto Sans Symbols"/>
      </w:rPr>
    </w:lvl>
    <w:lvl w:ilvl="2">
      <w:start w:val="1"/>
      <w:numFmt w:val="bullet"/>
      <w:lvlText w:val="●"/>
      <w:lvlJc w:val="left"/>
      <w:pPr>
        <w:ind w:left="2127" w:hanging="283.0000000000002"/>
      </w:pPr>
      <w:rPr>
        <w:rFonts w:ascii="Noto Sans Symbols" w:cs="Noto Sans Symbols" w:eastAsia="Noto Sans Symbols" w:hAnsi="Noto Sans Symbols"/>
      </w:rPr>
    </w:lvl>
    <w:lvl w:ilvl="3">
      <w:start w:val="1"/>
      <w:numFmt w:val="bullet"/>
      <w:lvlText w:val="●"/>
      <w:lvlJc w:val="left"/>
      <w:pPr>
        <w:ind w:left="2836" w:hanging="283"/>
      </w:pPr>
      <w:rPr>
        <w:rFonts w:ascii="Noto Sans Symbols" w:cs="Noto Sans Symbols" w:eastAsia="Noto Sans Symbols" w:hAnsi="Noto Sans Symbols"/>
      </w:rPr>
    </w:lvl>
    <w:lvl w:ilvl="4">
      <w:start w:val="1"/>
      <w:numFmt w:val="bullet"/>
      <w:lvlText w:val="●"/>
      <w:lvlJc w:val="left"/>
      <w:pPr>
        <w:ind w:left="3545" w:hanging="283"/>
      </w:pPr>
      <w:rPr>
        <w:rFonts w:ascii="Noto Sans Symbols" w:cs="Noto Sans Symbols" w:eastAsia="Noto Sans Symbols" w:hAnsi="Noto Sans Symbols"/>
      </w:rPr>
    </w:lvl>
    <w:lvl w:ilvl="5">
      <w:start w:val="1"/>
      <w:numFmt w:val="bullet"/>
      <w:lvlText w:val="●"/>
      <w:lvlJc w:val="left"/>
      <w:pPr>
        <w:ind w:left="4254" w:hanging="283.00000000000045"/>
      </w:pPr>
      <w:rPr>
        <w:rFonts w:ascii="Noto Sans Symbols" w:cs="Noto Sans Symbols" w:eastAsia="Noto Sans Symbols" w:hAnsi="Noto Sans Symbols"/>
      </w:rPr>
    </w:lvl>
    <w:lvl w:ilvl="6">
      <w:start w:val="1"/>
      <w:numFmt w:val="bullet"/>
      <w:lvlText w:val="●"/>
      <w:lvlJc w:val="left"/>
      <w:pPr>
        <w:ind w:left="4963" w:hanging="283"/>
      </w:pPr>
      <w:rPr>
        <w:rFonts w:ascii="Noto Sans Symbols" w:cs="Noto Sans Symbols" w:eastAsia="Noto Sans Symbols" w:hAnsi="Noto Sans Symbols"/>
      </w:rPr>
    </w:lvl>
    <w:lvl w:ilvl="7">
      <w:start w:val="1"/>
      <w:numFmt w:val="bullet"/>
      <w:lvlText w:val="●"/>
      <w:lvlJc w:val="left"/>
      <w:pPr>
        <w:ind w:left="5672" w:hanging="282.9999999999991"/>
      </w:pPr>
      <w:rPr>
        <w:rFonts w:ascii="Noto Sans Symbols" w:cs="Noto Sans Symbols" w:eastAsia="Noto Sans Symbols" w:hAnsi="Noto Sans Symbols"/>
      </w:rPr>
    </w:lvl>
    <w:lvl w:ilvl="8">
      <w:start w:val="1"/>
      <w:numFmt w:val="bullet"/>
      <w:lvlText w:val="●"/>
      <w:lvlJc w:val="left"/>
      <w:pPr>
        <w:ind w:left="6381" w:hanging="282.9999999999991"/>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4a4b4d"/>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fr-FR"/>
    </w:rPr>
  </w:style>
  <w:style w:type="paragraph" w:styleId="Heading1">
    <w:name w:val="Heading 1"/>
    <w:basedOn w:val="Normal1"/>
    <w:next w:val="Normal1"/>
    <w:qFormat w:val="1"/>
    <w:pPr>
      <w:keepNext w:val="1"/>
      <w:keepLines w:val="1"/>
      <w:spacing w:line="240" w:lineRule="auto"/>
    </w:pPr>
    <w:rPr>
      <w:b w:val="1"/>
      <w:color w:val="4a4b4d"/>
      <w:sz w:val="40"/>
      <w:szCs w:val="40"/>
    </w:rPr>
  </w:style>
  <w:style w:type="paragraph" w:styleId="Heading2">
    <w:name w:val="Heading 2"/>
    <w:basedOn w:val="Normal1"/>
    <w:next w:val="Normal1"/>
    <w:qFormat w:val="1"/>
    <w:pPr>
      <w:keepNext w:val="1"/>
      <w:keepLines w:val="1"/>
      <w:pageBreakBefore w:val="0"/>
      <w:spacing w:after="120" w:before="360" w:line="240" w:lineRule="auto"/>
    </w:pPr>
    <w:rPr>
      <w:b w:val="0"/>
      <w:sz w:val="32"/>
      <w:szCs w:val="32"/>
    </w:rPr>
  </w:style>
  <w:style w:type="paragraph" w:styleId="Heading3">
    <w:name w:val="Heading 3"/>
    <w:basedOn w:val="Normal1"/>
    <w:next w:val="Normal1"/>
    <w:qFormat w:val="1"/>
    <w:pPr>
      <w:keepNext w:val="1"/>
      <w:keepLines w:val="1"/>
      <w:pageBreakBefore w:val="0"/>
      <w:spacing w:after="80" w:before="320" w:line="240" w:lineRule="auto"/>
    </w:pPr>
    <w:rPr>
      <w:b w:val="0"/>
      <w:color w:val="434343"/>
      <w:sz w:val="28"/>
      <w:szCs w:val="28"/>
    </w:rPr>
  </w:style>
  <w:style w:type="paragraph" w:styleId="Heading4">
    <w:name w:val="Heading 4"/>
    <w:basedOn w:val="Normal1"/>
    <w:next w:val="Normal1"/>
    <w:qFormat w:val="1"/>
    <w:pPr>
      <w:keepNext w:val="1"/>
      <w:keepLines w:val="1"/>
      <w:pageBreakBefore w:val="0"/>
      <w:spacing w:after="80" w:before="280" w:line="240" w:lineRule="auto"/>
    </w:pPr>
    <w:rPr>
      <w:color w:val="666666"/>
      <w:sz w:val="24"/>
      <w:szCs w:val="24"/>
    </w:rPr>
  </w:style>
  <w:style w:type="paragraph" w:styleId="Heading5">
    <w:name w:val="Heading 5"/>
    <w:basedOn w:val="Normal1"/>
    <w:next w:val="Normal1"/>
    <w:qFormat w:val="1"/>
    <w:pPr>
      <w:keepNext w:val="1"/>
      <w:keepLines w:val="1"/>
      <w:pageBreakBefore w:val="0"/>
      <w:spacing w:after="80" w:before="240" w:line="240" w:lineRule="auto"/>
    </w:pPr>
    <w:rPr>
      <w:color w:val="666666"/>
      <w:sz w:val="22"/>
      <w:szCs w:val="22"/>
    </w:rPr>
  </w:style>
  <w:style w:type="paragraph" w:styleId="Heading6">
    <w:name w:val="Heading 6"/>
    <w:basedOn w:val="Normal1"/>
    <w:next w:val="Normal1"/>
    <w:qFormat w:val="1"/>
    <w:pPr>
      <w:keepNext w:val="1"/>
      <w:keepLines w:val="1"/>
      <w:pageBreakBefore w:val="0"/>
      <w:spacing w:after="80" w:before="240" w:line="240" w:lineRule="auto"/>
    </w:pPr>
    <w:rPr>
      <w:i w:val="1"/>
      <w:color w:val="666666"/>
      <w:sz w:val="22"/>
      <w:szCs w:val="22"/>
    </w:rPr>
  </w:style>
  <w:style w:type="character" w:styleId="Caractresdenotedebasdepage">
    <w:name w:val="Caractères de note de bas de page"/>
    <w:qFormat w:val="1"/>
    <w:rPr/>
  </w:style>
  <w:style w:type="character" w:styleId="Caractresdenotedefin">
    <w:name w:val="Caractères de note de fin"/>
    <w:qFormat w:val="1"/>
    <w:rPr/>
  </w:style>
  <w:style w:type="character" w:styleId="Puces">
    <w:name w:val="Puces"/>
    <w:qFormat w:val="1"/>
    <w:rPr>
      <w:rFonts w:ascii="OpenSymbol" w:cs="OpenSymbol" w:eastAsia="OpenSymbol" w:hAnsi="OpenSymbol"/>
    </w:rPr>
  </w:style>
  <w:style w:type="character" w:styleId="UnresolvedMention">
    <w:name w:val="Unresolved Mention"/>
    <w:qFormat w:val="1"/>
    <w:rPr>
      <w:rFonts w:ascii="Times New Roman" w:cs="Times New Roman" w:eastAsia="Times New Roman" w:hAnsi="Times New Roman"/>
      <w:color w:val="605e5c"/>
      <w:sz w:val="24"/>
      <w:szCs w:val="24"/>
      <w:shd w:fill="e1dfdd" w:val="clear"/>
    </w:rPr>
  </w:style>
  <w:style w:type="character" w:styleId="Titre1Car">
    <w:name w:val="Titre 1 Car"/>
    <w:qFormat w:val="1"/>
    <w:rPr>
      <w:rFonts w:ascii="Cambria" w:cs="Times New Roman" w:eastAsia="Times New Roman" w:hAnsi="Cambria"/>
      <w:b w:val="1"/>
      <w:bCs w:val="1"/>
      <w:color w:val="000000"/>
      <w:szCs w:val="28"/>
      <w:lang w:eastAsia="fr-FR"/>
    </w:rPr>
  </w:style>
  <w:style w:type="character" w:styleId="ObjetducommentaireCar">
    <w:name w:val="Objet du commentaire Car"/>
    <w:qFormat w:val="1"/>
    <w:rPr>
      <w:b w:val="1"/>
      <w:bCs w:val="1"/>
      <w:sz w:val="20"/>
      <w:szCs w:val="20"/>
    </w:rPr>
  </w:style>
  <w:style w:type="character" w:styleId="CommentaireCar">
    <w:name w:val="Commentaire Car"/>
    <w:qFormat w:val="1"/>
    <w:rPr>
      <w:sz w:val="20"/>
      <w:szCs w:val="20"/>
    </w:rPr>
  </w:style>
  <w:style w:type="character" w:styleId="Annotationreference">
    <w:name w:val="annotation reference"/>
    <w:qFormat w:val="1"/>
    <w:rPr>
      <w:sz w:val="16"/>
      <w:szCs w:val="16"/>
    </w:rPr>
  </w:style>
  <w:style w:type="character" w:styleId="Style11">
    <w:name w:val="Style1"/>
    <w:qFormat w:val="1"/>
    <w:rPr>
      <w:rFonts w:ascii="Arial Gras" w:hAnsi="Arial Gras"/>
      <w:b w:val="1"/>
      <w:sz w:val="22"/>
      <w:u w:val="none"/>
    </w:rPr>
  </w:style>
  <w:style w:type="character" w:styleId="PlaceholderText">
    <w:name w:val="Placeholder Text"/>
    <w:qFormat w:val="1"/>
    <w:rPr>
      <w:color w:val="808080"/>
    </w:rPr>
  </w:style>
  <w:style w:type="character" w:styleId="PieddepageCar">
    <w:name w:val="Pied de page Car"/>
    <w:qFormat w:val="1"/>
    <w:rPr>
      <w:rFonts w:ascii="Times New Roman" w:cs="Times New Roman" w:eastAsia="Times New Roman" w:hAnsi="Times New Roman"/>
      <w:color w:val="000000"/>
      <w:sz w:val="24"/>
      <w:szCs w:val="24"/>
    </w:rPr>
  </w:style>
  <w:style w:type="character" w:styleId="En-tteCar">
    <w:name w:val="En-tête Car"/>
    <w:qFormat w:val="1"/>
    <w:rPr>
      <w:rFonts w:ascii="Times New Roman" w:cs="Times New Roman" w:eastAsia="Times New Roman" w:hAnsi="Times New Roman"/>
      <w:color w:val="000000"/>
      <w:sz w:val="24"/>
      <w:szCs w:val="24"/>
    </w:rPr>
  </w:style>
  <w:style w:type="character" w:styleId="TextedebullesCar">
    <w:name w:val="Texte de bulles Car"/>
    <w:qFormat w:val="1"/>
    <w:rPr>
      <w:rFonts w:ascii="Tahoma" w:cs="Tahoma" w:hAnsi="Tahoma"/>
      <w:sz w:val="16"/>
      <w:szCs w:val="16"/>
    </w:rPr>
  </w:style>
  <w:style w:type="character" w:styleId="DefaultParagraphFont">
    <w:name w:val="Default Paragraph Font"/>
    <w:qFormat w:val="1"/>
    <w:rPr/>
  </w:style>
  <w:style w:type="character" w:styleId="Bullets">
    <w:name w:val="Bullets"/>
    <w:qFormat w:val="1"/>
    <w:rPr>
      <w:rFonts w:ascii="OpenSymbol" w:cs="OpenSymbol" w:eastAsia="OpenSymbol" w:hAnsi="OpenSymbol"/>
    </w:rPr>
  </w:style>
  <w:style w:type="character" w:styleId="EndnoteCharacters">
    <w:name w:val="Endnote Characters"/>
    <w:qFormat w:val="1"/>
    <w:rPr/>
  </w:style>
  <w:style w:type="character" w:styleId="EndnoteReference">
    <w:name w:val="Endnote Reference"/>
    <w:rPr>
      <w:vertAlign w:val="superscript"/>
    </w:rPr>
  </w:style>
  <w:style w:type="character" w:styleId="Strong">
    <w:name w:val="Strong"/>
    <w:qFormat w:val="1"/>
    <w:rPr>
      <w:b w:val="1"/>
      <w:bCs w:val="1"/>
    </w:rPr>
  </w:style>
  <w:style w:type="paragraph" w:styleId="Heading">
    <w:name w:val="Heading"/>
    <w:basedOn w:val="Normal"/>
    <w:next w:val="BodyText"/>
    <w:qFormat w:val="1"/>
    <w:pPr>
      <w:keepNext w:val="1"/>
      <w:spacing w:after="120" w:before="240"/>
    </w:pPr>
    <w:rPr>
      <w:rFonts w:ascii="Carlito" w:cs="Noto Sans Devanagari" w:eastAsia="Noto Sans SC Regular" w:hAnsi="Carlito"/>
      <w:sz w:val="28"/>
      <w:szCs w:val="28"/>
    </w:rPr>
  </w:style>
  <w:style w:type="paragraph" w:styleId="BodyText">
    <w:name w:val="Body Text"/>
    <w:basedOn w:val="Normal"/>
    <w:pPr>
      <w:spacing w:after="140" w:before="0" w:line="276" w:lineRule="auto"/>
    </w:pPr>
    <w:rPr/>
  </w:style>
  <w:style w:type="paragraph" w:styleId="List">
    <w:name w:val="List"/>
    <w:basedOn w:val="BodyText"/>
    <w:pPr/>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name w:val="Index"/>
    <w:basedOn w:val="Normal"/>
    <w:qFormat w:val="1"/>
    <w:pPr>
      <w:suppressLineNumbers w:val="1"/>
    </w:pPr>
    <w:rPr>
      <w:rFonts w:cs="FreeSans"/>
    </w:rPr>
  </w:style>
  <w:style w:type="paragraph" w:styleId="Titre">
    <w:name w:val="Titre"/>
    <w:basedOn w:val="Normal"/>
    <w:next w:val="BodyText"/>
    <w:qFormat w:val="1"/>
    <w:pPr>
      <w:keepNext w:val="1"/>
      <w:spacing w:after="120" w:before="240"/>
    </w:pPr>
    <w:rPr>
      <w:rFonts w:ascii="Liberation Sans" w:cs="FreeSans" w:eastAsia="Noto Sans" w:hAnsi="Liberation Sans"/>
      <w:sz w:val="28"/>
      <w:szCs w:val="28"/>
    </w:rPr>
  </w:style>
  <w:style w:type="paragraph" w:styleId="Normal1" w:default="1">
    <w:name w:val="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fr-FR"/>
    </w:rPr>
  </w:style>
  <w:style w:type="paragraph" w:styleId="Title">
    <w:name w:val="Title"/>
    <w:basedOn w:val="Normal1"/>
    <w:next w:val="Normal1"/>
    <w:qFormat w:val="1"/>
    <w:pPr>
      <w:keepNext w:val="1"/>
      <w:keepLines w:val="1"/>
      <w:pageBreakBefore w:val="0"/>
      <w:spacing w:after="60" w:before="0" w:line="240" w:lineRule="auto"/>
    </w:pPr>
    <w:rPr>
      <w:sz w:val="52"/>
      <w:szCs w:val="52"/>
    </w:rPr>
  </w:style>
  <w:style w:type="paragraph" w:styleId="Subtitle">
    <w:name w:val="Subtitle"/>
    <w:basedOn w:val="Normal1"/>
    <w:next w:val="Normal1"/>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En-tteetpieddepage">
    <w:name w:val="En-tête et pied de page"/>
    <w:basedOn w:val="Normal"/>
    <w:qFormat w:val="1"/>
    <w:pPr/>
    <w:rPr/>
  </w:style>
  <w:style w:type="paragraph" w:styleId="HeaderandFooter">
    <w:name w:val="Header and Footer"/>
    <w:basedOn w:val="Normal"/>
    <w:qFormat w:val="1"/>
    <w:pPr/>
    <w:rPr/>
  </w:style>
  <w:style w:type="paragraph" w:styleId="Footer">
    <w:name w:val="Footer"/>
    <w:basedOn w:val="En-tteetpieddepage"/>
    <w:pPr/>
    <w:rPr/>
  </w:style>
  <w:style w:type="paragraph" w:styleId="Contenudetableau">
    <w:name w:val="Contenu de tableau"/>
    <w:basedOn w:val="Normal"/>
    <w:qFormat w:val="1"/>
    <w:pPr>
      <w:widowControl w:val="0"/>
      <w:suppressLineNumbers w:val="1"/>
    </w:pPr>
    <w:rPr/>
  </w:style>
  <w:style w:type="paragraph" w:styleId="Titredetableau">
    <w:name w:val="Titre de tableau"/>
    <w:basedOn w:val="Contenudetableau"/>
    <w:qFormat w:val="1"/>
    <w:pPr>
      <w:suppressLineNumbers w:val="1"/>
      <w:jc w:val="center"/>
    </w:pPr>
    <w:rPr>
      <w:b w:val="1"/>
      <w:bCs w:val="1"/>
    </w:rPr>
  </w:style>
  <w:style w:type="paragraph" w:styleId="TableContents">
    <w:name w:val="Table Contents"/>
    <w:basedOn w:val="Normal"/>
    <w:qFormat w:val="1"/>
    <w:pPr>
      <w:widowControl w:val="0"/>
      <w:suppressLineNumbers w:val="1"/>
    </w:pPr>
    <w:rPr/>
  </w:style>
  <w:style w:type="paragraph" w:styleId="TableHeading">
    <w:name w:val="Table Heading"/>
    <w:basedOn w:val="TableContents"/>
    <w:qFormat w:val="1"/>
    <w:pPr>
      <w:suppressLineNumbers w:val="1"/>
      <w:jc w:val="center"/>
    </w:pPr>
    <w:rPr>
      <w:b w:val="1"/>
      <w:bCs w:val="1"/>
    </w:rPr>
  </w:style>
  <w:style w:type="paragraph" w:styleId="Contenudeliste">
    <w:name w:val="Contenu de liste"/>
    <w:basedOn w:val="Normal"/>
    <w:qFormat w:val="1"/>
    <w:pPr>
      <w:ind w:left="567" w:hanging="0"/>
    </w:pPr>
    <w:rPr/>
  </w:style>
  <w:style w:type="paragraph" w:styleId="NoSpacing">
    <w:name w:val="No Spacing"/>
    <w:qFormat w:val="1"/>
    <w:pPr>
      <w:widowControl w:val="1"/>
      <w:suppressAutoHyphens w:val="1"/>
      <w:bidi w:val="0"/>
      <w:spacing w:after="0" w:before="0"/>
      <w:jc w:val="left"/>
    </w:pPr>
    <w:rPr>
      <w:rFonts w:ascii="Calibri" w:cs="Times New Roman" w:eastAsia="Calibri" w:hAnsi="Calibri"/>
      <w:color w:val="auto"/>
      <w:kern w:val="0"/>
      <w:sz w:val="22"/>
      <w:szCs w:val="22"/>
      <w:lang w:bidi="ar-SA" w:eastAsia="en-US" w:val="fr-FR"/>
    </w:rPr>
  </w:style>
  <w:style w:type="paragraph" w:styleId="Revision">
    <w:name w:val="Revision"/>
    <w:qFormat w:val="1"/>
    <w:pPr>
      <w:widowControl w:val="1"/>
      <w:suppressAutoHyphens w:val="1"/>
      <w:bidi w:val="0"/>
      <w:spacing w:after="0" w:before="0"/>
      <w:jc w:val="left"/>
    </w:pPr>
    <w:rPr>
      <w:rFonts w:ascii="Calibri" w:cs="Times New Roman" w:eastAsia="Calibri" w:hAnsi="Calibri"/>
      <w:color w:val="auto"/>
      <w:kern w:val="0"/>
      <w:sz w:val="22"/>
      <w:szCs w:val="22"/>
      <w:lang w:bidi="ar-SA" w:eastAsia="en-US" w:val="fr-FR"/>
    </w:rPr>
  </w:style>
  <w:style w:type="paragraph" w:styleId="NormalWeb">
    <w:name w:val="Normal (Web)"/>
    <w:basedOn w:val="Normal"/>
    <w:qFormat w:val="1"/>
    <w:pPr>
      <w:spacing w:after="280" w:before="280" w:line="240" w:lineRule="exact"/>
    </w:pPr>
    <w:rPr>
      <w:rFonts w:ascii="Times New Roman" w:eastAsia="Times New Roman" w:hAnsi="Times New Roman"/>
      <w:color w:val="000000"/>
      <w:sz w:val="24"/>
      <w:szCs w:val="24"/>
      <w:lang w:eastAsia="fr-FR"/>
    </w:rPr>
  </w:style>
  <w:style w:type="paragraph" w:styleId="Annotationsubject">
    <w:name w:val="annotation subject"/>
    <w:qFormat w:val="1"/>
    <w:pPr>
      <w:widowControl w:val="1"/>
      <w:suppressAutoHyphens w:val="1"/>
      <w:bidi w:val="0"/>
      <w:spacing w:after="0" w:before="0" w:line="240" w:lineRule="exact"/>
      <w:jc w:val="left"/>
    </w:pPr>
    <w:rPr>
      <w:rFonts w:ascii="Arial" w:cs="Arial" w:eastAsia="Arial" w:hAnsi="Arial"/>
      <w:b w:val="1"/>
      <w:bCs w:val="1"/>
      <w:color w:val="000000"/>
      <w:kern w:val="0"/>
      <w:sz w:val="20"/>
      <w:szCs w:val="20"/>
      <w:lang w:bidi="hi-IN" w:eastAsia="zh-CN" w:val="fr-FR"/>
    </w:rPr>
  </w:style>
  <w:style w:type="paragraph" w:styleId="Annotationtext">
    <w:name w:val="annotation text"/>
    <w:basedOn w:val="Normal"/>
    <w:qFormat w:val="1"/>
    <w:pPr>
      <w:spacing w:line="240" w:lineRule="exact"/>
    </w:pPr>
    <w:rPr>
      <w:color w:val="000000"/>
      <w:sz w:val="20"/>
      <w:szCs w:val="20"/>
    </w:rPr>
  </w:style>
  <w:style w:type="paragraph" w:styleId="ListParagraph">
    <w:name w:val="List Paragraph"/>
    <w:basedOn w:val="Normal"/>
    <w:qFormat w:val="1"/>
    <w:pPr>
      <w:spacing w:after="0" w:before="0"/>
      <w:ind w:left="720" w:hanging="0"/>
      <w:contextualSpacing w:val="1"/>
    </w:pPr>
    <w:rPr>
      <w:color w:val="000000"/>
    </w:rPr>
  </w:style>
  <w:style w:type="paragraph" w:styleId="BalloonText">
    <w:name w:val="Balloon Text"/>
    <w:basedOn w:val="Normal"/>
    <w:qFormat w:val="1"/>
    <w:pPr>
      <w:spacing w:after="0" w:before="0" w:line="240" w:lineRule="exact"/>
    </w:pPr>
    <w:rPr>
      <w:rFonts w:ascii="Tahoma" w:hAnsi="Tahoma"/>
      <w:color w:val="000000"/>
      <w:sz w:val="16"/>
      <w:szCs w:val="16"/>
    </w:rPr>
  </w:style>
  <w:style w:type="paragraph" w:styleId="Dessin">
    <w:name w:val="Dessin"/>
    <w:qFormat w:val="1"/>
    <w:pPr>
      <w:widowControl w:val="1"/>
      <w:suppressAutoHyphens w:val="1"/>
      <w:bidi w:val="0"/>
      <w:spacing w:after="120" w:before="120"/>
      <w:jc w:val="left"/>
    </w:pPr>
    <w:rPr>
      <w:rFonts w:ascii="Arial" w:cs="Arial" w:eastAsia="Arial" w:hAnsi="Arial"/>
      <w:i w:val="1"/>
      <w:iCs w:val="1"/>
      <w:color w:val="auto"/>
      <w:kern w:val="0"/>
      <w:sz w:val="22"/>
      <w:szCs w:val="24"/>
      <w:lang w:bidi="hi-IN" w:eastAsia="zh-CN" w:val="fr-FR"/>
    </w:rPr>
  </w:style>
  <w:style w:type="paragraph" w:styleId="En-ttegauche">
    <w:name w:val="En-tête gauche"/>
    <w:basedOn w:val="Normal"/>
    <w:qFormat w:val="1"/>
    <w:pPr>
      <w:tabs>
        <w:tab w:val="clear" w:pos="720"/>
        <w:tab w:val="center" w:leader="none" w:pos="4819"/>
        <w:tab w:val="right" w:leader="none" w:pos="9638"/>
      </w:tabs>
    </w:pPr>
    <w:rPr/>
  </w:style>
  <w:style w:type="paragraph" w:styleId="Titredelindexdesfigures">
    <w:name w:val="Titre de l'index des figures"/>
    <w:qFormat w:val="1"/>
    <w:pPr>
      <w:keepNext w:val="1"/>
      <w:widowControl w:val="1"/>
      <w:suppressAutoHyphens w:val="1"/>
      <w:bidi w:val="0"/>
      <w:spacing w:after="120" w:before="240"/>
      <w:jc w:val="left"/>
    </w:pPr>
    <w:rPr>
      <w:rFonts w:ascii="Anton" w:cs="Arial" w:eastAsia="DejaVu Sans" w:hAnsi="Anton"/>
      <w:bCs w:val="0"/>
      <w:color w:val="auto"/>
      <w:kern w:val="0"/>
      <w:sz w:val="32"/>
      <w:szCs w:val="32"/>
      <w:lang w:bidi="hi-IN" w:eastAsia="zh-CN" w:val="fr-FR"/>
    </w:rPr>
  </w:style>
  <w:style w:type="paragraph" w:styleId="Titredindexpersonnalis">
    <w:name w:val="Titre d'index personnalisé"/>
    <w:qFormat w:val="1"/>
    <w:pPr>
      <w:keepNext w:val="1"/>
      <w:widowControl w:val="1"/>
      <w:suppressAutoHyphens w:val="1"/>
      <w:bidi w:val="0"/>
      <w:spacing w:after="120" w:before="240"/>
      <w:jc w:val="left"/>
    </w:pPr>
    <w:rPr>
      <w:rFonts w:ascii="Anton" w:cs="Arial" w:eastAsia="DejaVu Sans" w:hAnsi="Anton"/>
      <w:bCs w:val="0"/>
      <w:color w:val="auto"/>
      <w:kern w:val="0"/>
      <w:sz w:val="32"/>
      <w:szCs w:val="32"/>
      <w:lang w:bidi="hi-IN" w:eastAsia="zh-CN" w:val="fr-FR"/>
    </w:rPr>
  </w:style>
  <w:style w:type="paragraph" w:styleId="Titredindexdetableaux">
    <w:name w:val="Titre d'index de tableaux"/>
    <w:qFormat w:val="1"/>
    <w:pPr>
      <w:keepNext w:val="1"/>
      <w:widowControl w:val="1"/>
      <w:suppressAutoHyphens w:val="1"/>
      <w:bidi w:val="0"/>
      <w:spacing w:after="120" w:before="240"/>
      <w:jc w:val="left"/>
    </w:pPr>
    <w:rPr>
      <w:rFonts w:ascii="Anton" w:cs="Arial" w:eastAsia="DejaVu Sans" w:hAnsi="Anton"/>
      <w:bCs w:val="0"/>
      <w:color w:val="auto"/>
      <w:kern w:val="0"/>
      <w:sz w:val="32"/>
      <w:szCs w:val="32"/>
      <w:lang w:bidi="hi-IN" w:eastAsia="zh-CN" w:val="fr-FR"/>
    </w:rPr>
  </w:style>
  <w:style w:type="paragraph" w:styleId="Titredindexdobjets">
    <w:name w:val="Titre d'index d'objets"/>
    <w:qFormat w:val="1"/>
    <w:pPr>
      <w:keepNext w:val="1"/>
      <w:widowControl w:val="1"/>
      <w:suppressAutoHyphens w:val="1"/>
      <w:bidi w:val="0"/>
      <w:spacing w:after="120" w:before="240"/>
      <w:jc w:val="left"/>
    </w:pPr>
    <w:rPr>
      <w:rFonts w:ascii="Anton" w:cs="Arial" w:eastAsia="DejaVu Sans" w:hAnsi="Anton"/>
      <w:bCs w:val="0"/>
      <w:color w:val="auto"/>
      <w:kern w:val="0"/>
      <w:sz w:val="32"/>
      <w:szCs w:val="32"/>
      <w:lang w:bidi="hi-IN" w:eastAsia="zh-CN" w:val="fr-FR"/>
    </w:rPr>
  </w:style>
  <w:style w:type="paragraph" w:styleId="Titre10">
    <w:name w:val="Titre 10"/>
    <w:qFormat w:val="1"/>
    <w:pPr>
      <w:keepNext w:val="1"/>
      <w:widowControl w:val="1"/>
      <w:suppressAutoHyphens w:val="1"/>
      <w:bidi w:val="0"/>
      <w:spacing w:after="60" w:before="60"/>
      <w:jc w:val="left"/>
      <w:outlineLvl w:val="8"/>
    </w:pPr>
    <w:rPr>
      <w:rFonts w:ascii="Anton" w:cs="Arial" w:eastAsia="DejaVu Sans" w:hAnsi="Anton"/>
      <w:bCs w:val="0"/>
      <w:color w:val="auto"/>
      <w:kern w:val="0"/>
      <w:sz w:val="21"/>
      <w:szCs w:val="21"/>
      <w:lang w:bidi="hi-IN" w:eastAsia="zh-CN" w:val="fr-FR"/>
    </w:rPr>
  </w:style>
  <w:style w:type="paragraph" w:styleId="Contenudecadre">
    <w:name w:val="Contenu de cadre"/>
    <w:basedOn w:val="Normal"/>
    <w:qFormat w:val="1"/>
    <w:pPr/>
    <w:rPr/>
  </w:style>
  <w:style w:type="paragraph" w:styleId="EndnoteText">
    <w:name w:val="Endnote Text"/>
    <w:basedOn w:val="Normal"/>
    <w:pPr>
      <w:suppressLineNumbers w:val="1"/>
      <w:ind w:left="340" w:hanging="340"/>
    </w:pPr>
    <w:rPr>
      <w:sz w:val="20"/>
      <w:szCs w:val="20"/>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7.0" w:type="dxa"/>
        <w:bottom w:w="0.0" w:type="dxa"/>
        <w:right w:w="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HKIpmwcZuXQK6YlUZRYR3JzQ==">CgMxLjAaHQoBMBIYChYIB0ISEhBBcmlhbCBVbmljb2RlIE1TMghoLmdqZGd4czIJaC4zMGowemxsMgloLjFmb2I5dGUyCWguM3pueXNoNzIOaC4xazkzNTk5NXJ6b2EyCWguMmV0OTJwMDIOaC5pNTk5a2tnajAxeDcyCWguM2R5NnZrbTIOaC52a3R5MWM1YXJuYmwyDmgucmM1azN4YjQyY3ZpMg5oLmEybnpsbDFxMXl3eDgAciExMXEzVlpJMGpoWjhQNlYxNEVLb3k2d1k1aURlUHV3T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